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44FAB" w14:textId="36D5E48D"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147C46">
        <w:rPr>
          <w:lang w:val="de-DE"/>
        </w:rPr>
        <w:t>6</w:t>
      </w:r>
      <w:r w:rsidR="00D16EF1">
        <w:rPr>
          <w:lang w:val="de-DE"/>
        </w:rPr>
        <w:t>bis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r w:rsidR="00C9258E" w:rsidRPr="00C9258E">
        <w:rPr>
          <w:lang w:val="de-DE"/>
        </w:rPr>
        <w:t>1609864</w:t>
      </w:r>
    </w:p>
    <w:bookmarkEnd w:id="0"/>
    <w:p w14:paraId="68F12C6F" w14:textId="4963CA6F" w:rsidR="00720AB7" w:rsidRPr="002865B2" w:rsidRDefault="00D16EF1" w:rsidP="00720AB7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Lisbon</w:t>
      </w:r>
      <w:r w:rsidR="00147C46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Portugal</w:t>
      </w:r>
      <w:r w:rsidR="00147C46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10th</w:t>
      </w:r>
      <w:r w:rsidR="00147C46">
        <w:rPr>
          <w:rFonts w:ascii="Arial" w:hAnsi="Arial" w:cs="Arial"/>
          <w:sz w:val="20"/>
          <w:lang w:val="en-US"/>
        </w:rPr>
        <w:t>-</w:t>
      </w:r>
      <w:r>
        <w:rPr>
          <w:rFonts w:ascii="Arial" w:hAnsi="Arial" w:cs="Arial"/>
          <w:sz w:val="20"/>
          <w:lang w:val="en-US"/>
        </w:rPr>
        <w:t>14th</w:t>
      </w:r>
      <w:r w:rsidR="00720AB7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October</w:t>
      </w:r>
      <w:r w:rsidR="00720AB7" w:rsidRPr="002865B2">
        <w:rPr>
          <w:rFonts w:ascii="Arial" w:hAnsi="Arial" w:cs="Arial"/>
          <w:sz w:val="20"/>
          <w:lang w:val="en-US"/>
        </w:rPr>
        <w:t>, 2016</w:t>
      </w:r>
    </w:p>
    <w:p w14:paraId="07428BF3" w14:textId="77777777" w:rsidR="004D4B4A" w:rsidRPr="00067A4F" w:rsidRDefault="004D4B4A" w:rsidP="00EA7BAE">
      <w:pPr>
        <w:pStyle w:val="Header"/>
      </w:pPr>
    </w:p>
    <w:p w14:paraId="1EFF92C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4DAF1AFC" w14:textId="3550028A" w:rsidR="00720AB7" w:rsidRPr="00F56EBE" w:rsidRDefault="00EA7BAE" w:rsidP="00720AB7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D16EF1">
        <w:t>Further r</w:t>
      </w:r>
      <w:r w:rsidR="002F272C">
        <w:t xml:space="preserve">esults </w:t>
      </w:r>
      <w:r w:rsidR="00D16EF1" w:rsidRPr="00D16EF1">
        <w:t>on CS/CB in indoor scenario</w:t>
      </w:r>
    </w:p>
    <w:p w14:paraId="51AB19F3" w14:textId="1F94F27B"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D16EF1" w:rsidRPr="00D144F5">
        <w:rPr>
          <w:lang w:eastAsia="ja-JP"/>
        </w:rPr>
        <w:t>7.2.1</w:t>
      </w:r>
      <w:r w:rsidR="00C9258E">
        <w:rPr>
          <w:lang w:eastAsia="ja-JP"/>
        </w:rPr>
        <w:t>3</w:t>
      </w:r>
      <w:r w:rsidR="00D16EF1" w:rsidRPr="00D144F5">
        <w:rPr>
          <w:lang w:eastAsia="ja-JP"/>
        </w:rPr>
        <w:t>.2</w:t>
      </w:r>
    </w:p>
    <w:p w14:paraId="2C0F6867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6250B30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62B0D20" w14:textId="77777777" w:rsidR="004E3F86" w:rsidRDefault="00AF1102" w:rsidP="00A60380">
      <w:pPr>
        <w:pStyle w:val="Heading1"/>
      </w:pPr>
      <w:r w:rsidRPr="003178F4">
        <w:t>Introduction</w:t>
      </w:r>
    </w:p>
    <w:p w14:paraId="48567DFA" w14:textId="00EDFACB" w:rsidR="00BE4FC8" w:rsidRPr="00F35A23" w:rsidRDefault="00147C46" w:rsidP="00F35A2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>In RAN1#8</w:t>
      </w:r>
      <w:r w:rsidR="00D16EF1">
        <w:t>6</w:t>
      </w:r>
      <w:r>
        <w:t xml:space="preserve">, </w:t>
      </w:r>
      <w:r w:rsidR="00D16EF1">
        <w:t>we presented some preliminary results for CS/CB in indoor scenario with 2Tx antennas at each transmission point (TP)</w:t>
      </w:r>
      <w:r>
        <w:t xml:space="preserve"> </w:t>
      </w:r>
      <w:r w:rsidR="00EA0896">
        <w:fldChar w:fldCharType="begin"/>
      </w:r>
      <w:r w:rsidR="00EA0896">
        <w:instrText xml:space="preserve"> REF _Ref462664483 \r \h </w:instrText>
      </w:r>
      <w:r w:rsidR="00EA0896">
        <w:fldChar w:fldCharType="separate"/>
      </w:r>
      <w:r w:rsidR="00EA0896">
        <w:t>[1]</w:t>
      </w:r>
      <w:r w:rsidR="00EA0896">
        <w:fldChar w:fldCharType="end"/>
      </w:r>
      <w:r w:rsidR="00F35A23">
        <w:t xml:space="preserve">. </w:t>
      </w:r>
      <w:r w:rsidR="00BE4FC8">
        <w:t xml:space="preserve">In this contribution, </w:t>
      </w:r>
      <w:r w:rsidR="00BE4FC8" w:rsidRPr="00BE4FC8">
        <w:t xml:space="preserve">we </w:t>
      </w:r>
      <w:r w:rsidR="00F35A23">
        <w:t xml:space="preserve">present some </w:t>
      </w:r>
      <w:r w:rsidR="00D16EF1">
        <w:t xml:space="preserve">further </w:t>
      </w:r>
      <w:r w:rsidR="00F35A23">
        <w:t xml:space="preserve">system simulation results on </w:t>
      </w:r>
      <w:r w:rsidR="00821311">
        <w:t>CS/CB under the Indoor Hotspot scenario</w:t>
      </w:r>
      <w:r w:rsidR="00D16EF1">
        <w:t xml:space="preserve"> with 4Tx antennas per TP</w:t>
      </w:r>
      <w:r w:rsidR="00821311">
        <w:t>.</w:t>
      </w:r>
    </w:p>
    <w:p w14:paraId="392BA953" w14:textId="084F7F2D" w:rsidR="000F73FB" w:rsidRDefault="00821311" w:rsidP="000F73FB">
      <w:pPr>
        <w:pStyle w:val="Heading1"/>
      </w:pPr>
      <w:bookmarkStart w:id="4" w:name="_Ref426729914"/>
      <w:r>
        <w:t>Simulation Setup</w:t>
      </w:r>
    </w:p>
    <w:p w14:paraId="0CF68603" w14:textId="33DD032D" w:rsidR="00821311" w:rsidRDefault="00821311" w:rsidP="00A139C0">
      <w:pPr>
        <w:pStyle w:val="BodyText"/>
      </w:pPr>
      <w:r>
        <w:t xml:space="preserve">The simulation setup </w:t>
      </w:r>
      <w:r w:rsidR="00BC498F">
        <w:t xml:space="preserve">is </w:t>
      </w:r>
      <w:r>
        <w:t>based on the agreed Indoor Hotspot scenario where UEs are dr</w:t>
      </w:r>
      <w:bookmarkStart w:id="5" w:name="_GoBack"/>
      <w:bookmarkEnd w:id="5"/>
      <w:r>
        <w:t>opped in an 10mx50m floor area</w:t>
      </w:r>
      <w:r w:rsidR="00A139C0">
        <w:t>.</w:t>
      </w:r>
      <w:r>
        <w:t xml:space="preserve"> 8 TPs each with </w:t>
      </w:r>
      <w:r w:rsidR="00D16EF1">
        <w:t>4</w:t>
      </w:r>
      <w:r>
        <w:t xml:space="preserve">Tx antennas </w:t>
      </w:r>
      <w:r w:rsidR="00D16EF1">
        <w:t xml:space="preserve">(horizontally positioned) </w:t>
      </w:r>
      <w:r w:rsidR="00BC498F">
        <w:t xml:space="preserve">are </w:t>
      </w:r>
      <w:r>
        <w:t xml:space="preserve">located uniformly within the area as specified in </w:t>
      </w:r>
      <w:r>
        <w:fldChar w:fldCharType="begin"/>
      </w:r>
      <w:r>
        <w:instrText xml:space="preserve"> REF _Ref458674289 \r \h </w:instrText>
      </w:r>
      <w:r>
        <w:fldChar w:fldCharType="separate"/>
      </w:r>
      <w:r>
        <w:t>[2]</w:t>
      </w:r>
      <w:r>
        <w:fldChar w:fldCharType="end"/>
      </w:r>
      <w:r>
        <w:t>. The TPs are 6m above the floor.</w:t>
      </w:r>
      <w:r w:rsidR="00A139C0">
        <w:t xml:space="preserve">  </w:t>
      </w:r>
      <w:r>
        <w:t xml:space="preserve">CS/CB with explicit CSI feedback </w:t>
      </w:r>
      <w:r w:rsidR="00BC498F">
        <w:t>is assumed</w:t>
      </w:r>
      <w:r>
        <w:t xml:space="preserve">. </w:t>
      </w:r>
      <w:r w:rsidR="00D16EF1">
        <w:t xml:space="preserve">Three </w:t>
      </w:r>
      <w:r w:rsidR="00231FFF">
        <w:t>d</w:t>
      </w:r>
      <w:r>
        <w:t xml:space="preserve">ifferent cluster sizes </w:t>
      </w:r>
      <w:r w:rsidR="00EA0896">
        <w:t xml:space="preserve">with </w:t>
      </w:r>
      <w:r w:rsidR="00D16EF1">
        <w:t xml:space="preserve">2TPs, </w:t>
      </w:r>
      <w:r>
        <w:t>4TPs and 8TPs per cluster</w:t>
      </w:r>
      <w:r w:rsidR="00EA0896">
        <w:t xml:space="preserve"> are studied</w:t>
      </w:r>
      <w:r w:rsidR="00231FFF">
        <w:t xml:space="preserve">. </w:t>
      </w:r>
      <w:r>
        <w:t xml:space="preserve"> </w:t>
      </w:r>
      <w:r w:rsidR="00414302">
        <w:fldChar w:fldCharType="begin"/>
      </w:r>
      <w:r w:rsidR="00414302">
        <w:instrText xml:space="preserve"> REF _Ref458675755 \h </w:instrText>
      </w:r>
      <w:r w:rsidR="00414302">
        <w:fldChar w:fldCharType="separate"/>
      </w:r>
      <w:r w:rsidR="00414302">
        <w:t xml:space="preserve">Figure </w:t>
      </w:r>
      <w:r w:rsidR="00414302">
        <w:rPr>
          <w:noProof/>
        </w:rPr>
        <w:t>1</w:t>
      </w:r>
      <w:r w:rsidR="00414302">
        <w:fldChar w:fldCharType="end"/>
      </w:r>
      <w:r w:rsidR="00231FFF">
        <w:t xml:space="preserve"> shows the</w:t>
      </w:r>
      <w:r w:rsidR="00414302">
        <w:t xml:space="preserve"> clusters with </w:t>
      </w:r>
      <w:r w:rsidR="00D16EF1">
        <w:t xml:space="preserve">2TPs and </w:t>
      </w:r>
      <w:r w:rsidR="00414302">
        <w:t xml:space="preserve">4TPs. </w:t>
      </w:r>
      <w:r w:rsidR="00936DC4">
        <w:t>Other simulation details can be found in the Appendix.</w:t>
      </w:r>
    </w:p>
    <w:p w14:paraId="0E7D08A6" w14:textId="40CFB6E8" w:rsidR="00821311" w:rsidRDefault="00821311" w:rsidP="00A139C0">
      <w:pPr>
        <w:pStyle w:val="BodyText"/>
      </w:pPr>
      <w:r>
        <w:rPr>
          <w:noProof/>
        </w:rPr>
        <mc:AlternateContent>
          <mc:Choice Requires="wpc">
            <w:drawing>
              <wp:inline distT="0" distB="0" distL="0" distR="0" wp14:anchorId="44B9766F" wp14:editId="7121ABAE">
                <wp:extent cx="5520520" cy="234823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Text Box 4"/>
                        <wps:cNvSpPr txBox="1"/>
                        <wps:spPr>
                          <a:xfrm>
                            <a:off x="2033517" y="61415"/>
                            <a:ext cx="1046480" cy="2934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21875A" w14:textId="00A4CB17" w:rsidR="00936DC4" w:rsidRPr="00936DC4" w:rsidRDefault="00936DC4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2 TPs per cluster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" name="Group 17"/>
                        <wpg:cNvGrpSpPr/>
                        <wpg:grpSpPr>
                          <a:xfrm>
                            <a:off x="332400" y="208115"/>
                            <a:ext cx="5094678" cy="2017424"/>
                            <a:chOff x="332400" y="208115"/>
                            <a:chExt cx="5094678" cy="2017424"/>
                          </a:xfrm>
                        </wpg:grpSpPr>
                        <pic:pic xmlns:pic="http://schemas.openxmlformats.org/drawingml/2006/picture">
                          <pic:nvPicPr>
                            <pic:cNvPr id="7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2400" y="408408"/>
                              <a:ext cx="4020525" cy="1817131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" name="Oval 8"/>
                          <wps:cNvSpPr/>
                          <wps:spPr>
                            <a:xfrm>
                              <a:off x="885825" y="482464"/>
                              <a:ext cx="1371600" cy="1485900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Oval 9"/>
                          <wps:cNvSpPr/>
                          <wps:spPr>
                            <a:xfrm>
                              <a:off x="2695575" y="425314"/>
                              <a:ext cx="1371600" cy="1485900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4437748" y="882484"/>
                              <a:ext cx="989330" cy="3048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37120F" w14:textId="078D23AE" w:rsidR="00414302" w:rsidRPr="00414302" w:rsidRDefault="00414302">
                                <w:pPr>
                                  <w:rPr>
                                    <w:sz w:val="24"/>
                                    <w:lang w:val="en-CA"/>
                                  </w:rPr>
                                </w:pPr>
                                <w:r>
                                  <w:rPr>
                                    <w:sz w:val="24"/>
                                    <w:lang w:val="en-CA"/>
                                  </w:rPr>
                                  <w:t>4</w:t>
                                </w:r>
                                <w:r w:rsidRPr="00414302">
                                  <w:rPr>
                                    <w:sz w:val="24"/>
                                    <w:lang w:val="en-CA"/>
                                  </w:rPr>
                                  <w:t>TPs /cluster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Oval 3"/>
                          <wps:cNvSpPr/>
                          <wps:spPr>
                            <a:xfrm>
                              <a:off x="941696" y="532262"/>
                              <a:ext cx="313898" cy="1392072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Oval 10"/>
                          <wps:cNvSpPr/>
                          <wps:spPr>
                            <a:xfrm>
                              <a:off x="1849272" y="545910"/>
                              <a:ext cx="313898" cy="1392072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Oval 12"/>
                          <wps:cNvSpPr/>
                          <wps:spPr>
                            <a:xfrm>
                              <a:off x="2784144" y="511790"/>
                              <a:ext cx="313898" cy="1392072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Oval 13"/>
                          <wps:cNvSpPr/>
                          <wps:spPr>
                            <a:xfrm>
                              <a:off x="3705368" y="511790"/>
                              <a:ext cx="313898" cy="1392072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Straight Arrow Connector 5"/>
                          <wps:cNvCnPr>
                            <a:stCxn id="4" idx="1"/>
                          </wps:cNvCnPr>
                          <wps:spPr>
                            <a:xfrm>
                              <a:off x="2033517" y="208115"/>
                              <a:ext cx="54592" cy="37871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Straight Arrow Connector 6"/>
                          <wps:cNvCnPr>
                            <a:stCxn id="4" idx="3"/>
                          </wps:cNvCnPr>
                          <wps:spPr>
                            <a:xfrm flipH="1">
                              <a:off x="2954741" y="208115"/>
                              <a:ext cx="125256" cy="27433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>
                            <a:stCxn id="11" idx="1"/>
                          </wps:cNvCnPr>
                          <wps:spPr>
                            <a:xfrm flipH="1">
                              <a:off x="4080682" y="1034920"/>
                              <a:ext cx="357066" cy="77294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>
                            <a:stCxn id="4" idx="1"/>
                            <a:endCxn id="3" idx="0"/>
                          </wps:cNvCnPr>
                          <wps:spPr>
                            <a:xfrm flipH="1">
                              <a:off x="1098645" y="208115"/>
                              <a:ext cx="934872" cy="32412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Arrow Connector 16"/>
                          <wps:cNvCnPr>
                            <a:stCxn id="4" idx="3"/>
                            <a:endCxn id="13" idx="0"/>
                          </wps:cNvCnPr>
                          <wps:spPr>
                            <a:xfrm>
                              <a:off x="3079997" y="208115"/>
                              <a:ext cx="782320" cy="30365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4B9766F" id="Canvas 1" o:spid="_x0000_s1026" editas="canvas" style="width:434.7pt;height:184.9pt;mso-position-horizontal-relative:char;mso-position-vertical-relative:line" coordsize="55200,234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200;height:2348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0335;top:614;width:10464;height:29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VRIxAAAANoAAAAPAAAAZHJzL2Rvd25yZXYueG1sRI/dagIx&#10;FITvC75DOEJvimZbi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Cu9VEjEAAAA2gAAAA8A&#10;AAAAAAAAAAAAAAAABwIAAGRycy9kb3ducmV2LnhtbFBLBQYAAAAAAwADALcAAAD4AgAAAAA=&#10;" filled="f" stroked="f" strokeweight=".5pt">
                  <v:textbox>
                    <w:txbxContent>
                      <w:p w14:paraId="3221875A" w14:textId="00A4CB17" w:rsidR="00936DC4" w:rsidRPr="00936DC4" w:rsidRDefault="00936DC4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2 TPs per cluster</w:t>
                        </w:r>
                      </w:p>
                    </w:txbxContent>
                  </v:textbox>
                </v:shape>
                <v:group id="Group 17" o:spid="_x0000_s1029" style="position:absolute;left:3324;top:2081;width:50946;height:20174" coordorigin="3324,2081" coordsize="50946,20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Picture 7" o:spid="_x0000_s1030" type="#_x0000_t75" style="position:absolute;left:3324;top:4084;width:40205;height:18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">
                    <v:imagedata r:id="rId11" o:title=""/>
                    <v:path arrowok="t"/>
                  </v:shape>
                  <v:oval id="Oval 8" o:spid="_x0000_s1031" style="position:absolute;left:8858;top:4824;width:13716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" filled="f" strokecolor="#243f60 [1604]" strokeweight="2pt"/>
                  <v:oval id="Oval 9" o:spid="_x0000_s1032" style="position:absolute;left:26955;top:4253;width:13716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" filled="f" strokecolor="#243f60 [1604]" strokeweight="2pt"/>
                  <v:shape id="Text Box 11" o:spid="_x0000_s1033" type="#_x0000_t202" style="position:absolute;left:44377;top:8824;width:9893;height:30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  <v:textbox>
                      <w:txbxContent>
                        <w:p w14:paraId="2E37120F" w14:textId="078D23AE" w:rsidR="00414302" w:rsidRPr="00414302" w:rsidRDefault="00414302">
                          <w:pPr>
                            <w:rPr>
                              <w:sz w:val="24"/>
                              <w:lang w:val="en-CA"/>
                            </w:rPr>
                          </w:pPr>
                          <w:r>
                            <w:rPr>
                              <w:sz w:val="24"/>
                              <w:lang w:val="en-CA"/>
                            </w:rPr>
                            <w:t>4</w:t>
                          </w:r>
                          <w:r w:rsidRPr="00414302">
                            <w:rPr>
                              <w:sz w:val="24"/>
                              <w:lang w:val="en-CA"/>
                            </w:rPr>
                            <w:t>TPs /cluster</w:t>
                          </w:r>
                        </w:p>
                      </w:txbxContent>
                    </v:textbox>
                  </v:shape>
                  <v:oval id="Oval 3" o:spid="_x0000_s1034" style="position:absolute;left:9416;top:5322;width:3139;height:13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" filled="f" strokecolor="#00b050" strokeweight="2pt"/>
                  <v:oval id="Oval 10" o:spid="_x0000_s1035" style="position:absolute;left:18492;top:5459;width:3139;height:13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" filled="f" strokecolor="#00b050" strokeweight="2pt"/>
                  <v:oval id="Oval 12" o:spid="_x0000_s1036" style="position:absolute;left:27841;top:5117;width:3139;height:13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" filled="f" strokecolor="#00b050" strokeweight="2pt"/>
                  <v:oval id="Oval 13" o:spid="_x0000_s1037" style="position:absolute;left:37053;top:5117;width:3139;height:13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" filled="f" strokecolor="#00b050" strokeweight="2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" o:spid="_x0000_s1038" type="#_x0000_t32" style="position:absolute;left:20335;top:2081;width:546;height:37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" strokecolor="#bc4542 [3045]">
                    <v:stroke endarrow="block"/>
                  </v:shape>
                  <v:shape id="Straight Arrow Connector 6" o:spid="_x0000_s1039" type="#_x0000_t32" style="position:absolute;left:29547;top:2081;width:1252;height:27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" strokecolor="#bc4542 [3045]">
                    <v:stroke endarrow="block"/>
                  </v:shape>
                  <v:shape id="Straight Arrow Connector 14" o:spid="_x0000_s1040" type="#_x0000_t32" style="position:absolute;left:40806;top:10349;width:3571;height:7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" strokecolor="#bc4542 [3045]">
                    <v:stroke endarrow="block"/>
                  </v:shape>
                  <v:shape id="Straight Arrow Connector 15" o:spid="_x0000_s1041" type="#_x0000_t32" style="position:absolute;left:10986;top:2081;width:9349;height:324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" strokecolor="#bc4542 [3045]">
                    <v:stroke endarrow="block"/>
                  </v:shape>
                  <v:shape id="Straight Arrow Connector 16" o:spid="_x0000_s1042" type="#_x0000_t32" style="position:absolute;left:30799;top:2081;width:7824;height:30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" strokecolor="#bc4542 [3045]">
                    <v:stroke endarrow="block"/>
                  </v:shape>
                </v:group>
                <w10:anchorlock/>
              </v:group>
            </w:pict>
          </mc:Fallback>
        </mc:AlternateContent>
      </w:r>
      <w:r w:rsidR="00936DC4">
        <w:t xml:space="preserve"> </w:t>
      </w:r>
    </w:p>
    <w:p w14:paraId="3C473221" w14:textId="75A8E334" w:rsidR="00414302" w:rsidRPr="00E752E3" w:rsidRDefault="00414302" w:rsidP="00414302">
      <w:pPr>
        <w:pStyle w:val="Caption"/>
        <w:jc w:val="center"/>
        <w:rPr>
          <w:lang w:val="en-US"/>
        </w:rPr>
      </w:pPr>
      <w:bookmarkStart w:id="6" w:name="_Ref458675755"/>
      <w:r w:rsidRPr="00E752E3">
        <w:rPr>
          <w:lang w:val="en-US"/>
        </w:rPr>
        <w:t xml:space="preserve">Figure </w:t>
      </w:r>
      <w:r>
        <w:fldChar w:fldCharType="begin"/>
      </w:r>
      <w:r w:rsidRPr="00E752E3">
        <w:rPr>
          <w:lang w:val="en-US"/>
        </w:rPr>
        <w:instrText xml:space="preserve"> SEQ Figure \* ARABIC </w:instrText>
      </w:r>
      <w:r>
        <w:fldChar w:fldCharType="separate"/>
      </w:r>
      <w:r w:rsidR="00936DC4" w:rsidRPr="00E752E3">
        <w:rPr>
          <w:noProof/>
          <w:lang w:val="en-US"/>
        </w:rPr>
        <w:t>1</w:t>
      </w:r>
      <w:r>
        <w:fldChar w:fldCharType="end"/>
      </w:r>
      <w:bookmarkEnd w:id="6"/>
      <w:r w:rsidRPr="00E752E3">
        <w:rPr>
          <w:lang w:val="en-US"/>
        </w:rPr>
        <w:t>:</w:t>
      </w:r>
      <w:r w:rsidR="00936DC4" w:rsidRPr="00E752E3">
        <w:rPr>
          <w:lang w:val="en-US"/>
        </w:rPr>
        <w:t xml:space="preserve"> 2</w:t>
      </w:r>
      <w:r w:rsidR="00E752E3">
        <w:rPr>
          <w:lang w:val="en-US"/>
        </w:rPr>
        <w:t xml:space="preserve"> </w:t>
      </w:r>
      <w:r w:rsidR="00936DC4" w:rsidRPr="00E752E3">
        <w:rPr>
          <w:lang w:val="en-US"/>
        </w:rPr>
        <w:t>and</w:t>
      </w:r>
      <w:r w:rsidRPr="00E752E3">
        <w:rPr>
          <w:lang w:val="en-US"/>
        </w:rPr>
        <w:t xml:space="preserve"> 4 TPs per cluster arrangement</w:t>
      </w:r>
    </w:p>
    <w:p w14:paraId="2990C18F" w14:textId="054F3A0B" w:rsidR="00414302" w:rsidRPr="00E752E3" w:rsidRDefault="00414302" w:rsidP="00414302">
      <w:pPr>
        <w:rPr>
          <w:lang w:eastAsia="ja-JP"/>
        </w:rPr>
      </w:pPr>
    </w:p>
    <w:p w14:paraId="1367BDBC" w14:textId="0E60B329" w:rsidR="00414302" w:rsidRDefault="00414302" w:rsidP="00414302">
      <w:pPr>
        <w:pStyle w:val="Heading1"/>
      </w:pPr>
      <w:r>
        <w:t>Simulation Results</w:t>
      </w:r>
    </w:p>
    <w:p w14:paraId="5C7225D0" w14:textId="77777777" w:rsidR="00EA0896" w:rsidRDefault="004D4DBE" w:rsidP="008C0BD0">
      <w:pPr>
        <w:pStyle w:val="BodyText"/>
      </w:pPr>
      <w:r>
        <w:t xml:space="preserve">The simulation results are summarized in </w:t>
      </w:r>
      <w:r>
        <w:fldChar w:fldCharType="begin"/>
      </w:r>
      <w:r>
        <w:instrText xml:space="preserve"> REF _Ref458692028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below. </w:t>
      </w:r>
      <w:r w:rsidR="007D6691">
        <w:t xml:space="preserve">The baseline scheme is SU-MIMO without coordination between TPs. </w:t>
      </w:r>
      <w:r>
        <w:t xml:space="preserve"> </w:t>
      </w:r>
    </w:p>
    <w:p w14:paraId="1E95B072" w14:textId="0B31BA70" w:rsidR="007D6691" w:rsidRDefault="00A11F57" w:rsidP="00414302">
      <w:pPr>
        <w:pStyle w:val="BodyText"/>
      </w:pPr>
      <w:r>
        <w:t>Similar t</w:t>
      </w:r>
      <w:r w:rsidR="00936DC4">
        <w:t>o the results with 2Tx per TP</w:t>
      </w:r>
      <w:r w:rsidR="00E752E3">
        <w:t xml:space="preserve">, see </w:t>
      </w:r>
      <w:r w:rsidR="00E752E3">
        <w:fldChar w:fldCharType="begin"/>
      </w:r>
      <w:r w:rsidR="00E752E3">
        <w:instrText xml:space="preserve"> REF _Ref462664483 \r \h </w:instrText>
      </w:r>
      <w:r w:rsidR="00E752E3">
        <w:fldChar w:fldCharType="separate"/>
      </w:r>
      <w:r w:rsidR="00E752E3">
        <w:t>[1]</w:t>
      </w:r>
      <w:r w:rsidR="00E752E3">
        <w:fldChar w:fldCharType="end"/>
      </w:r>
      <w:r w:rsidR="00E752E3">
        <w:t>,</w:t>
      </w:r>
      <w:r w:rsidR="00936DC4">
        <w:t xml:space="preserve"> </w:t>
      </w:r>
      <w:r w:rsidR="004D4DBE">
        <w:t xml:space="preserve">large </w:t>
      </w:r>
      <w:r w:rsidR="007D6691">
        <w:t>cell edge gains with CS/CB CoMP</w:t>
      </w:r>
      <w:r>
        <w:t xml:space="preserve"> are observed with 4Tx per TP</w:t>
      </w:r>
      <w:r w:rsidR="007D6691">
        <w:t xml:space="preserve">.  The largest gains are achieved </w:t>
      </w:r>
      <w:r w:rsidR="00174904">
        <w:t>when</w:t>
      </w:r>
      <w:r w:rsidR="007D6691">
        <w:t xml:space="preserve"> a </w:t>
      </w:r>
      <w:r>
        <w:t xml:space="preserve">single </w:t>
      </w:r>
      <w:r w:rsidR="007D6691">
        <w:t>cluster</w:t>
      </w:r>
      <w:r w:rsidR="00BC498F">
        <w:t xml:space="preserve"> </w:t>
      </w:r>
      <w:r w:rsidR="007D6691">
        <w:t>of 8TPs</w:t>
      </w:r>
      <w:r w:rsidR="00174904">
        <w:t xml:space="preserve"> is used</w:t>
      </w:r>
      <w:r w:rsidR="007D6691">
        <w:t>, i.e. transmission</w:t>
      </w:r>
      <w:r w:rsidR="00174904">
        <w:t>s</w:t>
      </w:r>
      <w:r w:rsidR="007D6691">
        <w:t xml:space="preserve"> over all 8 TPs are coordinated</w:t>
      </w:r>
      <w:r w:rsidR="00BC498F">
        <w:t>.  The cell edge throughput gains are</w:t>
      </w:r>
      <w:r>
        <w:t xml:space="preserve"> 31%,</w:t>
      </w:r>
      <w:r w:rsidR="00BC498F">
        <w:t xml:space="preserve"> </w:t>
      </w:r>
      <w:r>
        <w:t xml:space="preserve">91% and 190% </w:t>
      </w:r>
      <w:r w:rsidR="00174904">
        <w:t>at</w:t>
      </w:r>
      <w:r>
        <w:t xml:space="preserve"> resource utilization (RU)</w:t>
      </w:r>
      <w:r w:rsidR="00BC498F">
        <w:t xml:space="preserve"> of</w:t>
      </w:r>
      <w:r w:rsidR="00174904">
        <w:t xml:space="preserve"> </w:t>
      </w:r>
      <w:r>
        <w:t xml:space="preserve">20%, </w:t>
      </w:r>
      <w:r w:rsidR="00174904">
        <w:t>50</w:t>
      </w:r>
      <w:r w:rsidR="00BC498F">
        <w:t>%</w:t>
      </w:r>
      <w:r>
        <w:t xml:space="preserve"> and 65</w:t>
      </w:r>
      <w:r w:rsidR="00174904">
        <w:t xml:space="preserve">%, respectively. </w:t>
      </w:r>
      <w:r w:rsidR="00936DC4">
        <w:t xml:space="preserve">These gains are higher than the ones with 2Tx/TP </w:t>
      </w:r>
      <w:r w:rsidR="00936DC4">
        <w:fldChar w:fldCharType="begin"/>
      </w:r>
      <w:r w:rsidR="00936DC4">
        <w:instrText xml:space="preserve"> REF _Ref462664483 \r \h </w:instrText>
      </w:r>
      <w:r w:rsidR="00936DC4">
        <w:fldChar w:fldCharType="separate"/>
      </w:r>
      <w:r w:rsidR="00936DC4">
        <w:t>[1]</w:t>
      </w:r>
      <w:r w:rsidR="00936DC4">
        <w:fldChar w:fldCharType="end"/>
      </w:r>
      <w:r w:rsidR="00936DC4">
        <w:t xml:space="preserve">. </w:t>
      </w:r>
      <w:r w:rsidR="00174904">
        <w:t xml:space="preserve"> </w:t>
      </w:r>
      <w:r>
        <w:t>Unlike in the 2Tx per TP case, where t</w:t>
      </w:r>
      <w:r w:rsidR="00174904">
        <w:t>he mean throughput suffered s</w:t>
      </w:r>
      <w:r w:rsidR="007A44B4">
        <w:t>ome losses at 50% of resource utilization</w:t>
      </w:r>
      <w:r>
        <w:t xml:space="preserve">, </w:t>
      </w:r>
      <w:r w:rsidR="007A44B4">
        <w:t xml:space="preserve">mean throughput </w:t>
      </w:r>
      <w:r>
        <w:t>gains</w:t>
      </w:r>
      <w:r w:rsidR="007A44B4">
        <w:t xml:space="preserve"> of </w:t>
      </w:r>
      <w:r>
        <w:t>12</w:t>
      </w:r>
      <w:r w:rsidR="00174904">
        <w:t xml:space="preserve">% </w:t>
      </w:r>
      <w:r w:rsidR="007A44B4">
        <w:t>and</w:t>
      </w:r>
      <w:r>
        <w:t xml:space="preserve"> 13</w:t>
      </w:r>
      <w:r w:rsidR="00174904">
        <w:t xml:space="preserve">% </w:t>
      </w:r>
      <w:r w:rsidR="007A44B4">
        <w:t xml:space="preserve">are observed </w:t>
      </w:r>
      <w:r w:rsidR="00174904">
        <w:t>for cluster size</w:t>
      </w:r>
      <w:r w:rsidR="007A44B4">
        <w:t>s</w:t>
      </w:r>
      <w:r w:rsidR="00174904">
        <w:t xml:space="preserve"> of 4TPs and 8TPs, respectively</w:t>
      </w:r>
      <w:r>
        <w:t>.  At 65</w:t>
      </w:r>
      <w:r w:rsidR="007A44B4">
        <w:t xml:space="preserve">% resource utilization, </w:t>
      </w:r>
      <w:r>
        <w:t xml:space="preserve">higher </w:t>
      </w:r>
      <w:r w:rsidR="007A44B4">
        <w:t>mean throughput gain</w:t>
      </w:r>
      <w:r>
        <w:t>s are seen</w:t>
      </w:r>
      <w:r w:rsidR="007A44B4">
        <w:t xml:space="preserve"> for </w:t>
      </w:r>
      <w:r>
        <w:t>all</w:t>
      </w:r>
      <w:r w:rsidR="007A44B4">
        <w:t xml:space="preserve"> cluster size</w:t>
      </w:r>
      <w:r>
        <w:t>s</w:t>
      </w:r>
      <w:r w:rsidR="007A44B4">
        <w:t>.</w:t>
      </w:r>
      <w:r w:rsidR="00E752E3">
        <w:t xml:space="preserve"> </w:t>
      </w:r>
      <w:r w:rsidR="00E47719">
        <w:t xml:space="preserve">A bar graph of the gains at 50% of RU is shown in </w:t>
      </w:r>
      <w:r w:rsidR="00E47719">
        <w:fldChar w:fldCharType="begin"/>
      </w:r>
      <w:r w:rsidR="00E47719">
        <w:instrText xml:space="preserve"> REF _Ref462665911 \h </w:instrText>
      </w:r>
      <w:r w:rsidR="00E47719">
        <w:fldChar w:fldCharType="separate"/>
      </w:r>
      <w:r w:rsidR="00E47719">
        <w:t xml:space="preserve">Figure </w:t>
      </w:r>
      <w:r w:rsidR="00E47719">
        <w:rPr>
          <w:noProof/>
        </w:rPr>
        <w:t>2</w:t>
      </w:r>
      <w:r w:rsidR="00E47719">
        <w:fldChar w:fldCharType="end"/>
      </w:r>
      <w:r w:rsidR="00E47719">
        <w:t>.</w:t>
      </w:r>
    </w:p>
    <w:p w14:paraId="0DCA1416" w14:textId="1C7148B7" w:rsidR="00135F7A" w:rsidRDefault="00135F7A" w:rsidP="00414302">
      <w:pPr>
        <w:pStyle w:val="BodyText"/>
      </w:pPr>
    </w:p>
    <w:p w14:paraId="40FF5B37" w14:textId="77777777" w:rsidR="00135F7A" w:rsidRDefault="00135F7A" w:rsidP="00414302">
      <w:pPr>
        <w:pStyle w:val="BodyText"/>
      </w:pPr>
    </w:p>
    <w:p w14:paraId="24B4F56F" w14:textId="1D3E0065" w:rsidR="004D4DBE" w:rsidRPr="00E752E3" w:rsidRDefault="004D4DBE" w:rsidP="007D6691">
      <w:pPr>
        <w:pStyle w:val="Caption"/>
        <w:jc w:val="center"/>
        <w:rPr>
          <w:lang w:val="en-US"/>
        </w:rPr>
      </w:pPr>
      <w:bookmarkStart w:id="7" w:name="_Ref458692028"/>
      <w:r w:rsidRPr="00E752E3">
        <w:rPr>
          <w:lang w:val="en-US"/>
        </w:rPr>
        <w:lastRenderedPageBreak/>
        <w:t xml:space="preserve">Table </w:t>
      </w:r>
      <w:r>
        <w:fldChar w:fldCharType="begin"/>
      </w:r>
      <w:r w:rsidRPr="00E752E3">
        <w:rPr>
          <w:lang w:val="en-US"/>
        </w:rPr>
        <w:instrText xml:space="preserve"> SEQ Table \* ARABIC </w:instrText>
      </w:r>
      <w:r>
        <w:fldChar w:fldCharType="separate"/>
      </w:r>
      <w:r w:rsidRPr="00E752E3">
        <w:rPr>
          <w:noProof/>
          <w:lang w:val="en-US"/>
        </w:rPr>
        <w:t>1</w:t>
      </w:r>
      <w:r>
        <w:fldChar w:fldCharType="end"/>
      </w:r>
      <w:bookmarkEnd w:id="7"/>
      <w:r w:rsidRPr="00E752E3">
        <w:rPr>
          <w:lang w:val="en-US"/>
        </w:rPr>
        <w:t xml:space="preserve">:  Performance gains with CS/CB under the </w:t>
      </w:r>
      <w:r w:rsidR="00E752E3" w:rsidRPr="00E752E3">
        <w:rPr>
          <w:lang w:val="en-US"/>
        </w:rPr>
        <w:t>indoor hotspot</w:t>
      </w:r>
      <w:r w:rsidRPr="00E752E3">
        <w:rPr>
          <w:lang w:val="en-US"/>
        </w:rPr>
        <w:t xml:space="preserve"> scenario</w:t>
      </w:r>
    </w:p>
    <w:tbl>
      <w:tblPr>
        <w:tblStyle w:val="TableGrid"/>
        <w:tblW w:w="6195" w:type="dxa"/>
        <w:jc w:val="center"/>
        <w:tblLayout w:type="fixed"/>
        <w:tblLook w:val="04A0" w:firstRow="1" w:lastRow="0" w:firstColumn="1" w:lastColumn="0" w:noHBand="0" w:noVBand="1"/>
      </w:tblPr>
      <w:tblGrid>
        <w:gridCol w:w="2362"/>
        <w:gridCol w:w="1208"/>
        <w:gridCol w:w="869"/>
        <w:gridCol w:w="878"/>
        <w:gridCol w:w="878"/>
      </w:tblGrid>
      <w:tr w:rsidR="00EA0896" w:rsidRPr="00EA0896" w14:paraId="2E8FE9CA" w14:textId="77777777" w:rsidTr="00EA0896">
        <w:trPr>
          <w:jc w:val="center"/>
        </w:trPr>
        <w:tc>
          <w:tcPr>
            <w:tcW w:w="2362" w:type="dxa"/>
            <w:hideMark/>
          </w:tcPr>
          <w:p w14:paraId="05DDB64A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Indoor Comp with 4Tx</w:t>
            </w:r>
          </w:p>
        </w:tc>
        <w:tc>
          <w:tcPr>
            <w:tcW w:w="1208" w:type="dxa"/>
            <w:hideMark/>
          </w:tcPr>
          <w:p w14:paraId="25A6ED9B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NO COMP</w:t>
            </w:r>
          </w:p>
        </w:tc>
        <w:tc>
          <w:tcPr>
            <w:tcW w:w="869" w:type="dxa"/>
            <w:hideMark/>
          </w:tcPr>
          <w:p w14:paraId="0FF61A0B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 xml:space="preserve">  2 TPs</w:t>
            </w:r>
          </w:p>
        </w:tc>
        <w:tc>
          <w:tcPr>
            <w:tcW w:w="878" w:type="dxa"/>
            <w:hideMark/>
          </w:tcPr>
          <w:p w14:paraId="6F51DD74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 xml:space="preserve">  4 TPs</w:t>
            </w:r>
          </w:p>
        </w:tc>
        <w:tc>
          <w:tcPr>
            <w:tcW w:w="878" w:type="dxa"/>
            <w:hideMark/>
          </w:tcPr>
          <w:p w14:paraId="32A99398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 xml:space="preserve">  8 TPs</w:t>
            </w:r>
          </w:p>
        </w:tc>
      </w:tr>
      <w:tr w:rsidR="00EA0896" w:rsidRPr="00EA0896" w14:paraId="4A801837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56718F23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Baseline RU = 20 %</w:t>
            </w:r>
          </w:p>
        </w:tc>
        <w:tc>
          <w:tcPr>
            <w:tcW w:w="1208" w:type="dxa"/>
            <w:hideMark/>
          </w:tcPr>
          <w:p w14:paraId="5D8D05C8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 xml:space="preserve"> </w:t>
            </w:r>
          </w:p>
        </w:tc>
        <w:tc>
          <w:tcPr>
            <w:tcW w:w="869" w:type="dxa"/>
            <w:hideMark/>
          </w:tcPr>
          <w:p w14:paraId="0623C238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  <w:tc>
          <w:tcPr>
            <w:tcW w:w="878" w:type="dxa"/>
            <w:hideMark/>
          </w:tcPr>
          <w:p w14:paraId="24DE9BC9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  <w:tc>
          <w:tcPr>
            <w:tcW w:w="878" w:type="dxa"/>
            <w:hideMark/>
          </w:tcPr>
          <w:p w14:paraId="0B0B45C4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</w:tr>
      <w:tr w:rsidR="00EA0896" w:rsidRPr="00EA0896" w14:paraId="3158CC59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2F2DCFAC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Mean user throughput</w:t>
            </w:r>
          </w:p>
        </w:tc>
        <w:tc>
          <w:tcPr>
            <w:tcW w:w="1208" w:type="dxa"/>
            <w:hideMark/>
          </w:tcPr>
          <w:p w14:paraId="0B84BD39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7E5BEEF9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1%</w:t>
            </w:r>
          </w:p>
        </w:tc>
        <w:tc>
          <w:tcPr>
            <w:tcW w:w="878" w:type="dxa"/>
            <w:hideMark/>
          </w:tcPr>
          <w:p w14:paraId="27EBBA4C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1%</w:t>
            </w:r>
          </w:p>
        </w:tc>
        <w:tc>
          <w:tcPr>
            <w:tcW w:w="878" w:type="dxa"/>
            <w:hideMark/>
          </w:tcPr>
          <w:p w14:paraId="1956C88F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1%</w:t>
            </w:r>
          </w:p>
        </w:tc>
      </w:tr>
      <w:tr w:rsidR="00EA0896" w:rsidRPr="00EA0896" w14:paraId="62F189EA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36A4473A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50% user throughput</w:t>
            </w:r>
          </w:p>
        </w:tc>
        <w:tc>
          <w:tcPr>
            <w:tcW w:w="1208" w:type="dxa"/>
            <w:hideMark/>
          </w:tcPr>
          <w:p w14:paraId="574D4E31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4BBD8AA3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1%</w:t>
            </w:r>
          </w:p>
        </w:tc>
        <w:tc>
          <w:tcPr>
            <w:tcW w:w="878" w:type="dxa"/>
            <w:hideMark/>
          </w:tcPr>
          <w:p w14:paraId="417C6B14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4%</w:t>
            </w:r>
          </w:p>
        </w:tc>
        <w:tc>
          <w:tcPr>
            <w:tcW w:w="878" w:type="dxa"/>
            <w:hideMark/>
          </w:tcPr>
          <w:p w14:paraId="5D24AC44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6%</w:t>
            </w:r>
          </w:p>
        </w:tc>
      </w:tr>
      <w:tr w:rsidR="00EA0896" w:rsidRPr="00EA0896" w14:paraId="5F96E2C5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6744AE59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Cell-edge user throughput</w:t>
            </w:r>
          </w:p>
        </w:tc>
        <w:tc>
          <w:tcPr>
            <w:tcW w:w="1208" w:type="dxa"/>
            <w:hideMark/>
          </w:tcPr>
          <w:p w14:paraId="50E16C17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72FC8D70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11%</w:t>
            </w:r>
          </w:p>
        </w:tc>
        <w:tc>
          <w:tcPr>
            <w:tcW w:w="878" w:type="dxa"/>
            <w:hideMark/>
          </w:tcPr>
          <w:p w14:paraId="5DCAEEC8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23%</w:t>
            </w:r>
          </w:p>
        </w:tc>
        <w:tc>
          <w:tcPr>
            <w:tcW w:w="878" w:type="dxa"/>
            <w:hideMark/>
          </w:tcPr>
          <w:p w14:paraId="4D375A7A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31%</w:t>
            </w:r>
          </w:p>
        </w:tc>
      </w:tr>
      <w:tr w:rsidR="00EA0896" w:rsidRPr="00EA0896" w14:paraId="6018A008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45B077C5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Baseline RU = 50 %</w:t>
            </w:r>
          </w:p>
        </w:tc>
        <w:tc>
          <w:tcPr>
            <w:tcW w:w="1208" w:type="dxa"/>
            <w:hideMark/>
          </w:tcPr>
          <w:p w14:paraId="1DEFA952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 xml:space="preserve"> </w:t>
            </w:r>
          </w:p>
        </w:tc>
        <w:tc>
          <w:tcPr>
            <w:tcW w:w="869" w:type="dxa"/>
            <w:hideMark/>
          </w:tcPr>
          <w:p w14:paraId="0E3F5FB8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  <w:tc>
          <w:tcPr>
            <w:tcW w:w="878" w:type="dxa"/>
            <w:hideMark/>
          </w:tcPr>
          <w:p w14:paraId="3047E0C6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  <w:tc>
          <w:tcPr>
            <w:tcW w:w="878" w:type="dxa"/>
            <w:hideMark/>
          </w:tcPr>
          <w:p w14:paraId="5086D7FB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</w:tr>
      <w:tr w:rsidR="00EA0896" w:rsidRPr="00EA0896" w14:paraId="122A4776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2BC049AB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Mean user throughput</w:t>
            </w:r>
          </w:p>
        </w:tc>
        <w:tc>
          <w:tcPr>
            <w:tcW w:w="1208" w:type="dxa"/>
            <w:hideMark/>
          </w:tcPr>
          <w:p w14:paraId="0AD6FB24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746D5BA2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3%</w:t>
            </w:r>
          </w:p>
        </w:tc>
        <w:tc>
          <w:tcPr>
            <w:tcW w:w="878" w:type="dxa"/>
            <w:hideMark/>
          </w:tcPr>
          <w:p w14:paraId="2261419A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12%</w:t>
            </w:r>
          </w:p>
        </w:tc>
        <w:tc>
          <w:tcPr>
            <w:tcW w:w="878" w:type="dxa"/>
            <w:hideMark/>
          </w:tcPr>
          <w:p w14:paraId="081E6C38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13%</w:t>
            </w:r>
          </w:p>
        </w:tc>
      </w:tr>
      <w:tr w:rsidR="00EA0896" w:rsidRPr="00EA0896" w14:paraId="65C9FE44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7B04264C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50% user throughput</w:t>
            </w:r>
          </w:p>
        </w:tc>
        <w:tc>
          <w:tcPr>
            <w:tcW w:w="1208" w:type="dxa"/>
            <w:hideMark/>
          </w:tcPr>
          <w:p w14:paraId="693E26CC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10633D40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5%</w:t>
            </w:r>
          </w:p>
        </w:tc>
        <w:tc>
          <w:tcPr>
            <w:tcW w:w="878" w:type="dxa"/>
            <w:hideMark/>
          </w:tcPr>
          <w:p w14:paraId="4A316B42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20%</w:t>
            </w:r>
          </w:p>
        </w:tc>
        <w:tc>
          <w:tcPr>
            <w:tcW w:w="878" w:type="dxa"/>
            <w:hideMark/>
          </w:tcPr>
          <w:p w14:paraId="64ECA6DB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22%</w:t>
            </w:r>
          </w:p>
        </w:tc>
      </w:tr>
      <w:tr w:rsidR="00EA0896" w:rsidRPr="00EA0896" w14:paraId="3FB87723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112C6753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Cell-edge user throughput</w:t>
            </w:r>
          </w:p>
        </w:tc>
        <w:tc>
          <w:tcPr>
            <w:tcW w:w="1208" w:type="dxa"/>
            <w:hideMark/>
          </w:tcPr>
          <w:p w14:paraId="6F848EDA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4B6927C6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19%</w:t>
            </w:r>
          </w:p>
        </w:tc>
        <w:tc>
          <w:tcPr>
            <w:tcW w:w="878" w:type="dxa"/>
            <w:hideMark/>
          </w:tcPr>
          <w:p w14:paraId="1C27A409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65%</w:t>
            </w:r>
          </w:p>
        </w:tc>
        <w:tc>
          <w:tcPr>
            <w:tcW w:w="878" w:type="dxa"/>
            <w:hideMark/>
          </w:tcPr>
          <w:p w14:paraId="37CC9D39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91%</w:t>
            </w:r>
          </w:p>
        </w:tc>
      </w:tr>
      <w:tr w:rsidR="00EA0896" w:rsidRPr="00EA0896" w14:paraId="139D6BB5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03CCBD76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Baseline RU = 65 %</w:t>
            </w:r>
          </w:p>
        </w:tc>
        <w:tc>
          <w:tcPr>
            <w:tcW w:w="1208" w:type="dxa"/>
            <w:hideMark/>
          </w:tcPr>
          <w:p w14:paraId="608D12AF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 xml:space="preserve"> </w:t>
            </w:r>
          </w:p>
        </w:tc>
        <w:tc>
          <w:tcPr>
            <w:tcW w:w="869" w:type="dxa"/>
            <w:hideMark/>
          </w:tcPr>
          <w:p w14:paraId="1F12B3F8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  <w:tc>
          <w:tcPr>
            <w:tcW w:w="878" w:type="dxa"/>
            <w:hideMark/>
          </w:tcPr>
          <w:p w14:paraId="2B8EF641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  <w:tc>
          <w:tcPr>
            <w:tcW w:w="878" w:type="dxa"/>
            <w:hideMark/>
          </w:tcPr>
          <w:p w14:paraId="2689E831" w14:textId="77777777" w:rsidR="00EA0896" w:rsidRPr="00EA0896" w:rsidRDefault="00EA0896" w:rsidP="00EA0896">
            <w:pPr>
              <w:rPr>
                <w:lang w:val="en-CA" w:eastAsia="ja-JP"/>
              </w:rPr>
            </w:pPr>
          </w:p>
        </w:tc>
      </w:tr>
      <w:tr w:rsidR="00EA0896" w:rsidRPr="00EA0896" w14:paraId="7E298C87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1939B24F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Mean user throughput</w:t>
            </w:r>
          </w:p>
        </w:tc>
        <w:tc>
          <w:tcPr>
            <w:tcW w:w="1208" w:type="dxa"/>
            <w:hideMark/>
          </w:tcPr>
          <w:p w14:paraId="557A32FA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4C027617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8%</w:t>
            </w:r>
          </w:p>
        </w:tc>
        <w:tc>
          <w:tcPr>
            <w:tcW w:w="878" w:type="dxa"/>
            <w:hideMark/>
          </w:tcPr>
          <w:p w14:paraId="15791EF5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29%</w:t>
            </w:r>
          </w:p>
        </w:tc>
        <w:tc>
          <w:tcPr>
            <w:tcW w:w="878" w:type="dxa"/>
            <w:hideMark/>
          </w:tcPr>
          <w:p w14:paraId="62A5653C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33%</w:t>
            </w:r>
          </w:p>
        </w:tc>
      </w:tr>
      <w:tr w:rsidR="00EA0896" w:rsidRPr="00EA0896" w14:paraId="2B0D86EF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1B01202A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50% user throughput</w:t>
            </w:r>
          </w:p>
        </w:tc>
        <w:tc>
          <w:tcPr>
            <w:tcW w:w="1208" w:type="dxa"/>
            <w:hideMark/>
          </w:tcPr>
          <w:p w14:paraId="153BAE52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2D9B4912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12%</w:t>
            </w:r>
          </w:p>
        </w:tc>
        <w:tc>
          <w:tcPr>
            <w:tcW w:w="878" w:type="dxa"/>
            <w:hideMark/>
          </w:tcPr>
          <w:p w14:paraId="394F03BE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39%</w:t>
            </w:r>
          </w:p>
        </w:tc>
        <w:tc>
          <w:tcPr>
            <w:tcW w:w="878" w:type="dxa"/>
            <w:hideMark/>
          </w:tcPr>
          <w:p w14:paraId="274F5F73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48%</w:t>
            </w:r>
          </w:p>
        </w:tc>
      </w:tr>
      <w:tr w:rsidR="00EA0896" w:rsidRPr="00EA0896" w14:paraId="271F0B19" w14:textId="77777777" w:rsidTr="00EA0896">
        <w:trPr>
          <w:trHeight w:val="175"/>
          <w:jc w:val="center"/>
        </w:trPr>
        <w:tc>
          <w:tcPr>
            <w:tcW w:w="2362" w:type="dxa"/>
            <w:hideMark/>
          </w:tcPr>
          <w:p w14:paraId="40FE5597" w14:textId="77777777" w:rsidR="00EA0896" w:rsidRPr="00EA0896" w:rsidRDefault="00EA0896" w:rsidP="00EA0896">
            <w:pPr>
              <w:jc w:val="right"/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Cell-edge user throughput</w:t>
            </w:r>
          </w:p>
        </w:tc>
        <w:tc>
          <w:tcPr>
            <w:tcW w:w="1208" w:type="dxa"/>
            <w:hideMark/>
          </w:tcPr>
          <w:p w14:paraId="782668BB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lang w:val="en-CA" w:eastAsia="ja-JP"/>
              </w:rPr>
              <w:t>0%</w:t>
            </w:r>
          </w:p>
        </w:tc>
        <w:tc>
          <w:tcPr>
            <w:tcW w:w="869" w:type="dxa"/>
            <w:hideMark/>
          </w:tcPr>
          <w:p w14:paraId="748CB6D5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34%</w:t>
            </w:r>
          </w:p>
        </w:tc>
        <w:tc>
          <w:tcPr>
            <w:tcW w:w="878" w:type="dxa"/>
            <w:hideMark/>
          </w:tcPr>
          <w:p w14:paraId="554EEE9B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132%</w:t>
            </w:r>
          </w:p>
        </w:tc>
        <w:tc>
          <w:tcPr>
            <w:tcW w:w="878" w:type="dxa"/>
            <w:hideMark/>
          </w:tcPr>
          <w:p w14:paraId="5024996F" w14:textId="77777777" w:rsidR="00EA0896" w:rsidRPr="00EA0896" w:rsidRDefault="00EA0896" w:rsidP="00EA0896">
            <w:pPr>
              <w:rPr>
                <w:lang w:val="en-CA" w:eastAsia="ja-JP"/>
              </w:rPr>
            </w:pPr>
            <w:r w:rsidRPr="00EA0896">
              <w:rPr>
                <w:b/>
                <w:bCs/>
                <w:lang w:val="en-CA" w:eastAsia="ja-JP"/>
              </w:rPr>
              <w:t>190%</w:t>
            </w:r>
          </w:p>
        </w:tc>
      </w:tr>
    </w:tbl>
    <w:p w14:paraId="681B8B2B" w14:textId="5AEFA612" w:rsidR="004D4DBE" w:rsidRDefault="004D4DBE" w:rsidP="00D92CAF">
      <w:pPr>
        <w:pStyle w:val="BodyText"/>
        <w:jc w:val="center"/>
        <w:rPr>
          <w:noProof/>
          <w:lang w:val="en-CA" w:eastAsia="en-CA"/>
        </w:rPr>
      </w:pPr>
    </w:p>
    <w:p w14:paraId="36C2D582" w14:textId="566961AD" w:rsidR="00936DC4" w:rsidRDefault="00936DC4" w:rsidP="00D92CAF">
      <w:pPr>
        <w:pStyle w:val="BodyText"/>
        <w:jc w:val="center"/>
      </w:pPr>
      <w:r>
        <w:rPr>
          <w:noProof/>
        </w:rPr>
        <w:drawing>
          <wp:inline distT="0" distB="0" distL="0" distR="0" wp14:anchorId="210EEFE8" wp14:editId="55165FE3">
            <wp:extent cx="3773805" cy="2268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805" cy="226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D51E5D" w14:textId="6AA58B81" w:rsidR="00936DC4" w:rsidRPr="00E752E3" w:rsidRDefault="00936DC4" w:rsidP="00936DC4">
      <w:pPr>
        <w:pStyle w:val="Caption"/>
        <w:jc w:val="center"/>
        <w:rPr>
          <w:lang w:val="en-US"/>
        </w:rPr>
      </w:pPr>
      <w:bookmarkStart w:id="8" w:name="_Ref462665911"/>
      <w:r w:rsidRPr="00E752E3">
        <w:rPr>
          <w:lang w:val="en-US"/>
        </w:rPr>
        <w:t xml:space="preserve">Figure </w:t>
      </w:r>
      <w:r>
        <w:fldChar w:fldCharType="begin"/>
      </w:r>
      <w:r w:rsidRPr="00E752E3">
        <w:rPr>
          <w:lang w:val="en-US"/>
        </w:rPr>
        <w:instrText xml:space="preserve"> SEQ Figure \* ARABIC </w:instrText>
      </w:r>
      <w:r>
        <w:fldChar w:fldCharType="separate"/>
      </w:r>
      <w:r w:rsidRPr="00E752E3">
        <w:rPr>
          <w:noProof/>
          <w:lang w:val="en-US"/>
        </w:rPr>
        <w:t>2</w:t>
      </w:r>
      <w:r>
        <w:fldChar w:fldCharType="end"/>
      </w:r>
      <w:bookmarkEnd w:id="8"/>
      <w:r w:rsidRPr="00E752E3">
        <w:rPr>
          <w:lang w:val="en-US"/>
        </w:rPr>
        <w:t>: CS/CB performance gain with 4Tx per TP in Indoor scenario at 50% of RU</w:t>
      </w:r>
    </w:p>
    <w:p w14:paraId="090EDBF2" w14:textId="3779E817" w:rsidR="00414302" w:rsidRPr="00E752E3" w:rsidRDefault="00414302" w:rsidP="00414302">
      <w:pPr>
        <w:rPr>
          <w:lang w:eastAsia="ja-JP"/>
        </w:rPr>
      </w:pPr>
    </w:p>
    <w:p w14:paraId="5AC978EB" w14:textId="4BAC1377" w:rsidR="00E47719" w:rsidRPr="00E752E3" w:rsidRDefault="00E47719" w:rsidP="00414302">
      <w:pPr>
        <w:rPr>
          <w:lang w:eastAsia="ja-JP"/>
        </w:rPr>
      </w:pPr>
      <w:r w:rsidRPr="00E752E3">
        <w:rPr>
          <w:lang w:eastAsia="ja-JP"/>
        </w:rPr>
        <w:t xml:space="preserve">Note that the simulation assumes ideal </w:t>
      </w:r>
      <w:r w:rsidRPr="0009403A">
        <w:rPr>
          <w:lang w:eastAsia="ja-JP"/>
        </w:rPr>
        <w:t>channel and interference</w:t>
      </w:r>
      <w:r w:rsidRPr="00E752E3">
        <w:rPr>
          <w:lang w:eastAsia="ja-JP"/>
        </w:rPr>
        <w:t xml:space="preserve">   </w:t>
      </w:r>
      <w:r w:rsidR="00C9258E">
        <w:rPr>
          <w:lang w:eastAsia="ja-JP"/>
        </w:rPr>
        <w:t>knowledge</w:t>
      </w:r>
      <w:r w:rsidRPr="0009403A">
        <w:rPr>
          <w:lang w:eastAsia="ja-JP"/>
        </w:rPr>
        <w:t xml:space="preserve">, so the results reflect </w:t>
      </w:r>
      <w:r w:rsidR="00E752E3" w:rsidRPr="00E752E3">
        <w:rPr>
          <w:lang w:eastAsia="ja-JP"/>
        </w:rPr>
        <w:t>an</w:t>
      </w:r>
      <w:r w:rsidRPr="0009403A">
        <w:rPr>
          <w:lang w:eastAsia="ja-JP"/>
        </w:rPr>
        <w:t xml:space="preserve"> upper bound </w:t>
      </w:r>
      <w:r w:rsidR="00E752E3" w:rsidRPr="0009403A">
        <w:rPr>
          <w:lang w:eastAsia="ja-JP"/>
        </w:rPr>
        <w:t>o</w:t>
      </w:r>
      <w:r w:rsidR="00E752E3">
        <w:rPr>
          <w:lang w:eastAsia="ja-JP"/>
        </w:rPr>
        <w:t>n</w:t>
      </w:r>
      <w:r w:rsidR="00E752E3" w:rsidRPr="0009403A">
        <w:rPr>
          <w:lang w:eastAsia="ja-JP"/>
        </w:rPr>
        <w:t xml:space="preserve"> </w:t>
      </w:r>
      <w:r w:rsidRPr="0009403A">
        <w:rPr>
          <w:lang w:eastAsia="ja-JP"/>
        </w:rPr>
        <w:t xml:space="preserve">performance with CS/CB in the indoor scenario. </w:t>
      </w:r>
      <w:r w:rsidRPr="00E752E3">
        <w:rPr>
          <w:lang w:eastAsia="ja-JP"/>
        </w:rPr>
        <w:t xml:space="preserve">The practical gain is expected to be much less.  </w:t>
      </w:r>
      <w:r w:rsidR="00E752E3" w:rsidRPr="00E752E3">
        <w:rPr>
          <w:lang w:eastAsia="ja-JP"/>
        </w:rPr>
        <w:t>Nevertheless</w:t>
      </w:r>
      <w:r w:rsidRPr="00E752E3">
        <w:rPr>
          <w:lang w:eastAsia="ja-JP"/>
        </w:rPr>
        <w:t xml:space="preserve">, </w:t>
      </w:r>
      <w:r w:rsidR="00C9258E">
        <w:rPr>
          <w:lang w:eastAsia="ja-JP"/>
        </w:rPr>
        <w:t xml:space="preserve">this shows </w:t>
      </w:r>
      <w:r w:rsidR="00E752E3">
        <w:rPr>
          <w:lang w:eastAsia="ja-JP"/>
        </w:rPr>
        <w:t>that there is a high</w:t>
      </w:r>
      <w:r w:rsidRPr="00E752E3">
        <w:rPr>
          <w:lang w:eastAsia="ja-JP"/>
        </w:rPr>
        <w:t xml:space="preserve"> potential </w:t>
      </w:r>
      <w:r w:rsidR="00E752E3">
        <w:rPr>
          <w:lang w:eastAsia="ja-JP"/>
        </w:rPr>
        <w:t>in</w:t>
      </w:r>
      <w:r w:rsidR="00E752E3" w:rsidRPr="00E752E3">
        <w:rPr>
          <w:lang w:eastAsia="ja-JP"/>
        </w:rPr>
        <w:t xml:space="preserve"> </w:t>
      </w:r>
      <w:r w:rsidRPr="00E752E3">
        <w:rPr>
          <w:lang w:eastAsia="ja-JP"/>
        </w:rPr>
        <w:t>CS/</w:t>
      </w:r>
      <w:r w:rsidR="00E752E3" w:rsidRPr="00E752E3">
        <w:rPr>
          <w:lang w:eastAsia="ja-JP"/>
        </w:rPr>
        <w:t>C</w:t>
      </w:r>
      <w:r w:rsidR="00E752E3">
        <w:rPr>
          <w:lang w:eastAsia="ja-JP"/>
        </w:rPr>
        <w:t>B</w:t>
      </w:r>
      <w:r w:rsidR="00E752E3" w:rsidRPr="00E752E3">
        <w:rPr>
          <w:lang w:eastAsia="ja-JP"/>
        </w:rPr>
        <w:t xml:space="preserve"> </w:t>
      </w:r>
      <w:r w:rsidR="00E752E3">
        <w:rPr>
          <w:lang w:eastAsia="ja-JP"/>
        </w:rPr>
        <w:t>for</w:t>
      </w:r>
      <w:r w:rsidRPr="00E752E3">
        <w:rPr>
          <w:lang w:eastAsia="ja-JP"/>
        </w:rPr>
        <w:t xml:space="preserve"> indoor </w:t>
      </w:r>
      <w:r w:rsidR="00E752E3">
        <w:rPr>
          <w:lang w:eastAsia="ja-JP"/>
        </w:rPr>
        <w:t xml:space="preserve">hotspot like </w:t>
      </w:r>
      <w:r w:rsidRPr="00E752E3">
        <w:rPr>
          <w:lang w:eastAsia="ja-JP"/>
        </w:rPr>
        <w:t>scenario</w:t>
      </w:r>
      <w:r w:rsidR="00E752E3">
        <w:rPr>
          <w:lang w:eastAsia="ja-JP"/>
        </w:rPr>
        <w:t>s</w:t>
      </w:r>
      <w:r w:rsidRPr="00E752E3">
        <w:rPr>
          <w:lang w:eastAsia="ja-JP"/>
        </w:rPr>
        <w:t>.</w:t>
      </w:r>
    </w:p>
    <w:p w14:paraId="31736CFA" w14:textId="77777777" w:rsidR="00E47719" w:rsidRPr="00E752E3" w:rsidRDefault="00E47719" w:rsidP="00414302">
      <w:pPr>
        <w:rPr>
          <w:lang w:eastAsia="ja-JP"/>
        </w:rPr>
      </w:pPr>
    </w:p>
    <w:p w14:paraId="3AAA5FB0" w14:textId="6E7E8C62" w:rsidR="00A139C0" w:rsidRDefault="00A139C0" w:rsidP="00A139C0">
      <w:pPr>
        <w:pStyle w:val="BodyText"/>
        <w:rPr>
          <w:b/>
          <w:i/>
        </w:rPr>
      </w:pPr>
      <w:r>
        <w:rPr>
          <w:b/>
          <w:i/>
        </w:rPr>
        <w:t>O</w:t>
      </w:r>
      <w:r w:rsidR="00111571">
        <w:rPr>
          <w:b/>
          <w:i/>
        </w:rPr>
        <w:t>bservation:</w:t>
      </w:r>
    </w:p>
    <w:p w14:paraId="2B8930DB" w14:textId="417BE5CC" w:rsidR="00A139C0" w:rsidRPr="00174904" w:rsidRDefault="00E752E3" w:rsidP="00A139C0">
      <w:pPr>
        <w:pStyle w:val="BodyText"/>
        <w:numPr>
          <w:ilvl w:val="0"/>
          <w:numId w:val="23"/>
        </w:numPr>
        <w:rPr>
          <w:b/>
          <w:i/>
        </w:rPr>
      </w:pPr>
      <w:r>
        <w:rPr>
          <w:b/>
          <w:i/>
        </w:rPr>
        <w:t>L</w:t>
      </w:r>
      <w:r w:rsidR="00111571">
        <w:rPr>
          <w:b/>
          <w:i/>
        </w:rPr>
        <w:t xml:space="preserve">arge gains are </w:t>
      </w:r>
      <w:r w:rsidR="008C0BD0">
        <w:rPr>
          <w:b/>
          <w:i/>
        </w:rPr>
        <w:t xml:space="preserve">observed </w:t>
      </w:r>
      <w:r>
        <w:rPr>
          <w:b/>
          <w:i/>
        </w:rPr>
        <w:t xml:space="preserve">for </w:t>
      </w:r>
      <w:r w:rsidR="00111571">
        <w:rPr>
          <w:b/>
          <w:i/>
        </w:rPr>
        <w:t xml:space="preserve">CoMP CS/CB </w:t>
      </w:r>
      <w:r w:rsidR="00EA0896">
        <w:rPr>
          <w:b/>
          <w:i/>
        </w:rPr>
        <w:t xml:space="preserve">with 4Tx per TP </w:t>
      </w:r>
      <w:r w:rsidR="00111571">
        <w:rPr>
          <w:b/>
          <w:i/>
        </w:rPr>
        <w:t>under the indoor hotspot</w:t>
      </w:r>
      <w:r w:rsidR="008C0BD0">
        <w:rPr>
          <w:b/>
          <w:i/>
        </w:rPr>
        <w:t xml:space="preserve"> scenario</w:t>
      </w:r>
      <w:r w:rsidR="00E47719">
        <w:rPr>
          <w:b/>
          <w:i/>
        </w:rPr>
        <w:t xml:space="preserve"> with ideal channel information at the eNB scheduler</w:t>
      </w:r>
    </w:p>
    <w:bookmarkEnd w:id="4"/>
    <w:p w14:paraId="7DFB8F32" w14:textId="77777777"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14:paraId="67762EB1" w14:textId="5D47B5FF" w:rsidR="00111571" w:rsidRDefault="00172760" w:rsidP="00111571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</w:t>
      </w:r>
      <w:r w:rsidR="00111571">
        <w:rPr>
          <w:lang w:eastAsia="ja-JP"/>
        </w:rPr>
        <w:t xml:space="preserve">presented some </w:t>
      </w:r>
      <w:r w:rsidR="0077399E">
        <w:rPr>
          <w:lang w:eastAsia="ja-JP"/>
        </w:rPr>
        <w:t>further</w:t>
      </w:r>
      <w:r w:rsidR="00111571">
        <w:rPr>
          <w:lang w:eastAsia="ja-JP"/>
        </w:rPr>
        <w:t xml:space="preserve"> CoMP results </w:t>
      </w:r>
      <w:r w:rsidR="00D92CAF">
        <w:rPr>
          <w:lang w:eastAsia="ja-JP"/>
        </w:rPr>
        <w:t xml:space="preserve">with 4Tx per TP </w:t>
      </w:r>
      <w:r w:rsidR="00E47719">
        <w:rPr>
          <w:lang w:eastAsia="ja-JP"/>
        </w:rPr>
        <w:t>for</w:t>
      </w:r>
      <w:r w:rsidR="00111571">
        <w:rPr>
          <w:lang w:eastAsia="ja-JP"/>
        </w:rPr>
        <w:t xml:space="preserve"> the indoor hotspot scenario</w:t>
      </w:r>
      <w:r w:rsidR="00E47719">
        <w:rPr>
          <w:lang w:eastAsia="ja-JP"/>
        </w:rPr>
        <w:t xml:space="preserve"> assuming ideal channel information at the eNB scheduler</w:t>
      </w:r>
      <w:r w:rsidR="00111571">
        <w:rPr>
          <w:lang w:eastAsia="ja-JP"/>
        </w:rPr>
        <w:t>.</w:t>
      </w:r>
      <w:r w:rsidR="0077399E">
        <w:rPr>
          <w:lang w:eastAsia="ja-JP"/>
        </w:rPr>
        <w:t xml:space="preserve"> </w:t>
      </w:r>
      <w:r w:rsidR="00111571">
        <w:rPr>
          <w:lang w:eastAsia="ja-JP"/>
        </w:rPr>
        <w:t xml:space="preserve">The results </w:t>
      </w:r>
      <w:r w:rsidR="00D92CAF">
        <w:rPr>
          <w:lang w:eastAsia="ja-JP"/>
        </w:rPr>
        <w:t xml:space="preserve">again </w:t>
      </w:r>
      <w:r w:rsidR="00111571">
        <w:rPr>
          <w:lang w:eastAsia="ja-JP"/>
        </w:rPr>
        <w:t xml:space="preserve">show </w:t>
      </w:r>
      <w:r w:rsidR="0077399E">
        <w:rPr>
          <w:lang w:eastAsia="ja-JP"/>
        </w:rPr>
        <w:t xml:space="preserve">high </w:t>
      </w:r>
      <w:r w:rsidR="00111571">
        <w:rPr>
          <w:lang w:eastAsia="ja-JP"/>
        </w:rPr>
        <w:t xml:space="preserve">potential performance gains </w:t>
      </w:r>
      <w:r w:rsidR="0077399E">
        <w:rPr>
          <w:lang w:eastAsia="ja-JP"/>
        </w:rPr>
        <w:t>for</w:t>
      </w:r>
      <w:r w:rsidR="00111571">
        <w:rPr>
          <w:lang w:eastAsia="ja-JP"/>
        </w:rPr>
        <w:t xml:space="preserve"> CoMP CS/CB.</w:t>
      </w:r>
      <w:r>
        <w:rPr>
          <w:lang w:eastAsia="ja-JP"/>
        </w:rPr>
        <w:t xml:space="preserve"> </w:t>
      </w:r>
    </w:p>
    <w:p w14:paraId="7D10DE48" w14:textId="77B4A04A" w:rsidR="006C0DCA" w:rsidRDefault="006C0DCA" w:rsidP="00111571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03638B47" w14:textId="4E71571F" w:rsidR="00EA0896" w:rsidRDefault="00EA0896" w:rsidP="002C098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9" w:name="_Ref462664483"/>
      <w:bookmarkStart w:id="10" w:name="_Ref458674289"/>
      <w:bookmarkStart w:id="11" w:name="_Ref447136736"/>
      <w:bookmarkStart w:id="12" w:name="_Ref447137909"/>
      <w:r>
        <w:rPr>
          <w:rFonts w:ascii="Times New Roman" w:hAnsi="Times New Roman" w:cs="Times New Roman"/>
          <w:sz w:val="20"/>
          <w:szCs w:val="20"/>
        </w:rPr>
        <w:t>R1-167649, “Preliminary FeComp results in indoor scenario” Ericsson, RAN1#86.</w:t>
      </w:r>
      <w:bookmarkEnd w:id="9"/>
    </w:p>
    <w:p w14:paraId="159A411E" w14:textId="4A030114" w:rsidR="008C6345" w:rsidRDefault="00D92CAF" w:rsidP="002C098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R1-165845, “</w:t>
      </w:r>
      <w:r w:rsidR="008C6345">
        <w:rPr>
          <w:rFonts w:ascii="Times New Roman" w:hAnsi="Times New Roman" w:cs="Times New Roman"/>
          <w:sz w:val="20"/>
          <w:szCs w:val="20"/>
        </w:rPr>
        <w:t>Way forward on scenarios for FeCoMP evaluations”</w:t>
      </w:r>
      <w:bookmarkEnd w:id="10"/>
    </w:p>
    <w:p w14:paraId="68F4C712" w14:textId="406D3537" w:rsidR="008C6345" w:rsidRDefault="008C6345" w:rsidP="002C098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3" w:name="_Ref458674297"/>
      <w:r>
        <w:rPr>
          <w:rFonts w:ascii="Times New Roman" w:hAnsi="Times New Roman" w:cs="Times New Roman"/>
          <w:sz w:val="20"/>
          <w:szCs w:val="20"/>
        </w:rPr>
        <w:t>R1-165852, “Way forward on Evaluation Assumptions for FeCoMP”</w:t>
      </w:r>
      <w:bookmarkEnd w:id="13"/>
    </w:p>
    <w:bookmarkEnd w:id="11"/>
    <w:p w14:paraId="2CA05A68" w14:textId="77777777" w:rsidR="00B4043E" w:rsidRDefault="00B4043E">
      <w:pPr>
        <w:rPr>
          <w:rFonts w:eastAsia="Calibri"/>
          <w:szCs w:val="20"/>
        </w:rPr>
      </w:pPr>
      <w:r>
        <w:rPr>
          <w:szCs w:val="20"/>
        </w:rPr>
        <w:br w:type="page"/>
      </w:r>
    </w:p>
    <w:bookmarkEnd w:id="12"/>
    <w:p w14:paraId="1EB9127D" w14:textId="77777777" w:rsidR="007E5643" w:rsidRDefault="007E5643" w:rsidP="007E5643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p w14:paraId="3D06FC8F" w14:textId="77777777" w:rsidR="00DC064D" w:rsidRPr="00DC064D" w:rsidRDefault="00DC064D" w:rsidP="00DC064D">
      <w:pPr>
        <w:pStyle w:val="BodyText"/>
        <w:rPr>
          <w:lang w:eastAsia="ja-JP"/>
        </w:rPr>
      </w:pPr>
    </w:p>
    <w:tbl>
      <w:tblPr>
        <w:tblW w:w="8515" w:type="dxa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5470"/>
      </w:tblGrid>
      <w:tr w:rsidR="007E5643" w:rsidRPr="00886536" w14:paraId="21E4D2C0" w14:textId="77777777" w:rsidTr="00CB6394">
        <w:trPr>
          <w:trHeight w:val="255"/>
          <w:tblCellSpacing w:w="0" w:type="dxa"/>
        </w:trPr>
        <w:tc>
          <w:tcPr>
            <w:tcW w:w="851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5013C7CD" w14:textId="77777777" w:rsidR="007E5643" w:rsidRPr="00886536" w:rsidRDefault="007E5643" w:rsidP="00DC064D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7E5643" w:rsidRPr="00886536" w14:paraId="2473E193" w14:textId="77777777" w:rsidTr="00CB6394">
        <w:trPr>
          <w:tblCellSpacing w:w="0" w:type="dxa"/>
        </w:trPr>
        <w:tc>
          <w:tcPr>
            <w:tcW w:w="3045" w:type="dxa"/>
          </w:tcPr>
          <w:p w14:paraId="6275C9F8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5470" w:type="dxa"/>
          </w:tcPr>
          <w:p w14:paraId="5BD20E1A" w14:textId="13892354" w:rsidR="007E5643" w:rsidRPr="00886536" w:rsidRDefault="00CC0ACA" w:rsidP="00A61ECA">
            <w:pPr>
              <w:pStyle w:val="BodyText"/>
              <w:keepNext/>
              <w:spacing w:after="0"/>
            </w:pPr>
            <w:r>
              <w:t>3.5</w:t>
            </w:r>
            <w:r w:rsidR="007E5643" w:rsidRPr="00886536">
              <w:t xml:space="preserve"> GHz </w:t>
            </w:r>
          </w:p>
        </w:tc>
      </w:tr>
      <w:tr w:rsidR="007E5643" w:rsidRPr="005404D6" w14:paraId="5F1FCF47" w14:textId="77777777" w:rsidTr="00CB6394">
        <w:trPr>
          <w:tblCellSpacing w:w="0" w:type="dxa"/>
        </w:trPr>
        <w:tc>
          <w:tcPr>
            <w:tcW w:w="3045" w:type="dxa"/>
          </w:tcPr>
          <w:p w14:paraId="0CA18DFC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5470" w:type="dxa"/>
          </w:tcPr>
          <w:p w14:paraId="2CD0BE43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10 MHz </w:t>
            </w:r>
          </w:p>
        </w:tc>
      </w:tr>
      <w:tr w:rsidR="007E5643" w:rsidRPr="001D5D2A" w14:paraId="2CA645B5" w14:textId="77777777" w:rsidTr="00CB6394">
        <w:trPr>
          <w:tblCellSpacing w:w="0" w:type="dxa"/>
        </w:trPr>
        <w:tc>
          <w:tcPr>
            <w:tcW w:w="3045" w:type="dxa"/>
          </w:tcPr>
          <w:p w14:paraId="625FC6C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5470" w:type="dxa"/>
          </w:tcPr>
          <w:p w14:paraId="0F5AE23F" w14:textId="3A9C1ECB" w:rsidR="007E5643" w:rsidRPr="005404D6" w:rsidRDefault="00CC0ACA" w:rsidP="00A61ECA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lang w:val="sv-SE"/>
              </w:rPr>
              <w:t>Indoor Hotspot</w:t>
            </w:r>
          </w:p>
        </w:tc>
      </w:tr>
      <w:tr w:rsidR="007E5643" w:rsidRPr="00067A4F" w14:paraId="796E3AE5" w14:textId="77777777" w:rsidTr="00CB6394">
        <w:trPr>
          <w:tblCellSpacing w:w="0" w:type="dxa"/>
        </w:trPr>
        <w:tc>
          <w:tcPr>
            <w:tcW w:w="3045" w:type="dxa"/>
          </w:tcPr>
          <w:p w14:paraId="01CCFACA" w14:textId="28DCE112" w:rsidR="007E5643" w:rsidRPr="00886536" w:rsidRDefault="00111571" w:rsidP="00111571">
            <w:pPr>
              <w:pStyle w:val="BodyText"/>
              <w:keepNext/>
              <w:spacing w:after="0"/>
            </w:pPr>
            <w:r>
              <w:t>TP a</w:t>
            </w:r>
            <w:r w:rsidR="007E5643">
              <w:t>ntenna Configuration</w:t>
            </w:r>
          </w:p>
        </w:tc>
        <w:tc>
          <w:tcPr>
            <w:tcW w:w="5470" w:type="dxa"/>
          </w:tcPr>
          <w:p w14:paraId="03DE123C" w14:textId="7FB13C85" w:rsidR="007E648F" w:rsidRPr="00067A4F" w:rsidRDefault="00EA0896" w:rsidP="007E648F">
            <w:pPr>
              <w:pStyle w:val="BodyText"/>
              <w:keepNext/>
              <w:spacing w:after="0"/>
            </w:pPr>
            <w:r>
              <w:t>(M,N,P) =(1,2</w:t>
            </w:r>
            <w:r w:rsidR="00CC0ACA">
              <w:t>,2)</w:t>
            </w:r>
            <w:r w:rsidR="00111571">
              <w:t xml:space="preserve"> , 2D </w:t>
            </w:r>
            <w:r w:rsidR="00CC64EE">
              <w:t>O</w:t>
            </w:r>
            <w:r w:rsidR="00111571">
              <w:t>mni with 5dBi gain</w:t>
            </w:r>
          </w:p>
        </w:tc>
      </w:tr>
      <w:tr w:rsidR="00111571" w:rsidRPr="005404D6" w14:paraId="0510A572" w14:textId="77777777" w:rsidTr="00CB6394">
        <w:trPr>
          <w:tblCellSpacing w:w="0" w:type="dxa"/>
        </w:trPr>
        <w:tc>
          <w:tcPr>
            <w:tcW w:w="3045" w:type="dxa"/>
          </w:tcPr>
          <w:p w14:paraId="0F38B2E2" w14:textId="2F700D77" w:rsidR="00111571" w:rsidRPr="00886536" w:rsidRDefault="00111571" w:rsidP="00A61ECA">
            <w:pPr>
              <w:pStyle w:val="BodyText"/>
              <w:keepNext/>
              <w:spacing w:after="0"/>
            </w:pPr>
            <w:r>
              <w:t xml:space="preserve">UE antenna </w:t>
            </w:r>
          </w:p>
        </w:tc>
        <w:tc>
          <w:tcPr>
            <w:tcW w:w="5470" w:type="dxa"/>
          </w:tcPr>
          <w:p w14:paraId="0D335355" w14:textId="6F30C738" w:rsidR="00111571" w:rsidRDefault="00111571" w:rsidP="007E5643">
            <w:pPr>
              <w:pStyle w:val="BodyText"/>
              <w:keepNext/>
              <w:spacing w:after="0"/>
            </w:pPr>
            <w:r>
              <w:t>2Rx</w:t>
            </w:r>
          </w:p>
        </w:tc>
      </w:tr>
      <w:tr w:rsidR="007E5643" w:rsidRPr="005404D6" w14:paraId="65DA62D2" w14:textId="77777777" w:rsidTr="00CB6394">
        <w:trPr>
          <w:tblCellSpacing w:w="0" w:type="dxa"/>
        </w:trPr>
        <w:tc>
          <w:tcPr>
            <w:tcW w:w="3045" w:type="dxa"/>
          </w:tcPr>
          <w:p w14:paraId="14D65EC0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Cell layout</w:t>
            </w:r>
          </w:p>
        </w:tc>
        <w:tc>
          <w:tcPr>
            <w:tcW w:w="5470" w:type="dxa"/>
          </w:tcPr>
          <w:p w14:paraId="7EFDB374" w14:textId="3C1984E2" w:rsidR="007E5643" w:rsidRPr="005404D6" w:rsidRDefault="008D7F9A" w:rsidP="007E5643">
            <w:pPr>
              <w:pStyle w:val="BodyText"/>
              <w:keepNext/>
              <w:spacing w:after="0"/>
            </w:pPr>
            <w:r>
              <w:t xml:space="preserve">According to </w:t>
            </w:r>
            <w:r>
              <w:fldChar w:fldCharType="begin"/>
            </w:r>
            <w:r>
              <w:instrText xml:space="preserve"> REF _Ref458674289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  <w:r>
              <w:fldChar w:fldCharType="begin"/>
            </w:r>
            <w:r>
              <w:instrText xml:space="preserve"> REF _Ref458674297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</w:tr>
      <w:tr w:rsidR="007E5643" w:rsidRPr="005404D6" w14:paraId="1A69847B" w14:textId="77777777" w:rsidTr="00CB6394">
        <w:trPr>
          <w:tblCellSpacing w:w="0" w:type="dxa"/>
        </w:trPr>
        <w:tc>
          <w:tcPr>
            <w:tcW w:w="3045" w:type="dxa"/>
          </w:tcPr>
          <w:p w14:paraId="7E5D866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5470" w:type="dxa"/>
          </w:tcPr>
          <w:p w14:paraId="64FB5E9C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MMSE-IRC</w:t>
            </w:r>
          </w:p>
        </w:tc>
      </w:tr>
      <w:tr w:rsidR="007E5643" w:rsidRPr="005404D6" w14:paraId="0CB1D77D" w14:textId="77777777" w:rsidTr="00CB6394">
        <w:trPr>
          <w:tblCellSpacing w:w="0" w:type="dxa"/>
        </w:trPr>
        <w:tc>
          <w:tcPr>
            <w:tcW w:w="3045" w:type="dxa"/>
          </w:tcPr>
          <w:p w14:paraId="5D0C152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5470" w:type="dxa"/>
          </w:tcPr>
          <w:p w14:paraId="33959640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5 ms</w:t>
            </w:r>
          </w:p>
        </w:tc>
      </w:tr>
      <w:tr w:rsidR="007E5643" w:rsidRPr="005404D6" w14:paraId="2D7F2F2E" w14:textId="77777777" w:rsidTr="00CB6394">
        <w:trPr>
          <w:tblCellSpacing w:w="0" w:type="dxa"/>
        </w:trPr>
        <w:tc>
          <w:tcPr>
            <w:tcW w:w="3045" w:type="dxa"/>
          </w:tcPr>
          <w:p w14:paraId="1DA49FC4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5470" w:type="dxa"/>
          </w:tcPr>
          <w:p w14:paraId="4F91F55F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5 ms</w:t>
            </w:r>
          </w:p>
        </w:tc>
      </w:tr>
      <w:tr w:rsidR="007E5643" w:rsidRPr="005404D6" w14:paraId="13E0A0D8" w14:textId="77777777" w:rsidTr="00CB6394">
        <w:trPr>
          <w:tblCellSpacing w:w="0" w:type="dxa"/>
        </w:trPr>
        <w:tc>
          <w:tcPr>
            <w:tcW w:w="3045" w:type="dxa"/>
          </w:tcPr>
          <w:p w14:paraId="0341C03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5470" w:type="dxa"/>
          </w:tcPr>
          <w:p w14:paraId="0C78DDC6" w14:textId="6983809F" w:rsidR="007E5643" w:rsidRPr="005404D6" w:rsidRDefault="00111571" w:rsidP="00A61ECA">
            <w:pPr>
              <w:pStyle w:val="BodyText"/>
              <w:keepNext/>
              <w:spacing w:after="0"/>
            </w:pPr>
            <w:r>
              <w:t>Explicit CSI feedback</w:t>
            </w:r>
          </w:p>
        </w:tc>
      </w:tr>
      <w:tr w:rsidR="007E5643" w:rsidRPr="005404D6" w14:paraId="4E66AC55" w14:textId="77777777" w:rsidTr="00CB6394">
        <w:trPr>
          <w:tblCellSpacing w:w="0" w:type="dxa"/>
        </w:trPr>
        <w:tc>
          <w:tcPr>
            <w:tcW w:w="3045" w:type="dxa"/>
          </w:tcPr>
          <w:p w14:paraId="2B873383" w14:textId="77777777" w:rsidR="007E5643" w:rsidRPr="00886536" w:rsidRDefault="007E5643" w:rsidP="00A61ECA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5470" w:type="dxa"/>
          </w:tcPr>
          <w:p w14:paraId="7CCFE3E4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Yes, 10% BLER target</w:t>
            </w:r>
          </w:p>
        </w:tc>
      </w:tr>
      <w:tr w:rsidR="007E5643" w:rsidRPr="005404D6" w14:paraId="2443587A" w14:textId="77777777" w:rsidTr="00CB6394">
        <w:trPr>
          <w:tblCellSpacing w:w="0" w:type="dxa"/>
        </w:trPr>
        <w:tc>
          <w:tcPr>
            <w:tcW w:w="3045" w:type="dxa"/>
          </w:tcPr>
          <w:p w14:paraId="53EE1CE8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5470" w:type="dxa"/>
          </w:tcPr>
          <w:p w14:paraId="70D7DCED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9 dB</w:t>
            </w:r>
          </w:p>
        </w:tc>
      </w:tr>
      <w:tr w:rsidR="007E5643" w:rsidRPr="005404D6" w14:paraId="3C2C5E84" w14:textId="77777777" w:rsidTr="00CB6394">
        <w:trPr>
          <w:tblCellSpacing w:w="0" w:type="dxa"/>
        </w:trPr>
        <w:tc>
          <w:tcPr>
            <w:tcW w:w="3045" w:type="dxa"/>
          </w:tcPr>
          <w:p w14:paraId="46A5F4D8" w14:textId="5B856564" w:rsidR="007E5643" w:rsidRPr="00886536" w:rsidRDefault="00111571" w:rsidP="00A61ECA">
            <w:pPr>
              <w:pStyle w:val="BodyText"/>
              <w:keepNext/>
              <w:spacing w:after="0"/>
            </w:pPr>
            <w:r>
              <w:t>TP</w:t>
            </w:r>
            <w:r w:rsidR="007E5643" w:rsidRPr="00886536">
              <w:t xml:space="preserve"> Tx power </w:t>
            </w:r>
          </w:p>
        </w:tc>
        <w:tc>
          <w:tcPr>
            <w:tcW w:w="5470" w:type="dxa"/>
          </w:tcPr>
          <w:p w14:paraId="67AEE8F8" w14:textId="7E9B944E" w:rsidR="007E5643" w:rsidRPr="005404D6" w:rsidRDefault="008D7F9A" w:rsidP="00A61ECA">
            <w:pPr>
              <w:pStyle w:val="BodyText"/>
              <w:keepNext/>
              <w:spacing w:after="0"/>
            </w:pPr>
            <w:r>
              <w:t>24dBm</w:t>
            </w:r>
            <w:r w:rsidR="007E5643" w:rsidRPr="005404D6">
              <w:t xml:space="preserve"> </w:t>
            </w:r>
          </w:p>
        </w:tc>
      </w:tr>
      <w:tr w:rsidR="007E5643" w:rsidRPr="00E752E3" w14:paraId="1A48218F" w14:textId="77777777" w:rsidTr="00CB6394">
        <w:trPr>
          <w:tblCellSpacing w:w="0" w:type="dxa"/>
        </w:trPr>
        <w:tc>
          <w:tcPr>
            <w:tcW w:w="3045" w:type="dxa"/>
          </w:tcPr>
          <w:p w14:paraId="0D32C16D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5470" w:type="dxa"/>
          </w:tcPr>
          <w:p w14:paraId="6F333368" w14:textId="4D59E73E" w:rsidR="007E5643" w:rsidRPr="00067A4F" w:rsidRDefault="007E5643" w:rsidP="008D7F9A">
            <w:pPr>
              <w:pStyle w:val="BodyText"/>
              <w:keepNext/>
              <w:spacing w:after="0"/>
              <w:rPr>
                <w:lang w:val="sv-SE"/>
              </w:rPr>
            </w:pPr>
            <w:r w:rsidRPr="00067A4F">
              <w:rPr>
                <w:lang w:val="sv-SE"/>
              </w:rPr>
              <w:t xml:space="preserve">FTP Model 1, </w:t>
            </w:r>
            <w:r w:rsidR="008D7F9A">
              <w:rPr>
                <w:lang w:val="sv-SE"/>
              </w:rPr>
              <w:t>1</w:t>
            </w:r>
            <w:r w:rsidRPr="00067A4F">
              <w:rPr>
                <w:lang w:val="sv-SE"/>
              </w:rPr>
              <w:t>00 kB packet size</w:t>
            </w:r>
          </w:p>
        </w:tc>
      </w:tr>
      <w:tr w:rsidR="007E5643" w:rsidRPr="005404D6" w14:paraId="07486648" w14:textId="77777777" w:rsidTr="00CB6394">
        <w:trPr>
          <w:tblCellSpacing w:w="0" w:type="dxa"/>
        </w:trPr>
        <w:tc>
          <w:tcPr>
            <w:tcW w:w="3045" w:type="dxa"/>
          </w:tcPr>
          <w:p w14:paraId="6AB0ADF0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5470" w:type="dxa"/>
          </w:tcPr>
          <w:p w14:paraId="170DCB99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Proportional fair in time and frequency</w:t>
            </w:r>
          </w:p>
        </w:tc>
      </w:tr>
      <w:tr w:rsidR="007E5643" w:rsidRPr="005404D6" w14:paraId="77BDD4B8" w14:textId="77777777" w:rsidTr="00CB6394">
        <w:trPr>
          <w:tblCellSpacing w:w="0" w:type="dxa"/>
        </w:trPr>
        <w:tc>
          <w:tcPr>
            <w:tcW w:w="3045" w:type="dxa"/>
          </w:tcPr>
          <w:p w14:paraId="7F888662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5470" w:type="dxa"/>
          </w:tcPr>
          <w:p w14:paraId="33986094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7E5643" w:rsidRPr="005404D6" w14:paraId="69A69408" w14:textId="77777777" w:rsidTr="00CB6394">
        <w:trPr>
          <w:tblCellSpacing w:w="0" w:type="dxa"/>
        </w:trPr>
        <w:tc>
          <w:tcPr>
            <w:tcW w:w="3045" w:type="dxa"/>
          </w:tcPr>
          <w:p w14:paraId="48969792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5470" w:type="dxa"/>
          </w:tcPr>
          <w:p w14:paraId="54419846" w14:textId="72583C90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Overhead </w:t>
            </w:r>
            <w:r w:rsidR="008D7F9A">
              <w:t xml:space="preserve">not </w:t>
            </w:r>
            <w:r w:rsidRPr="005404D6">
              <w:t xml:space="preserve">accounted for.  </w:t>
            </w:r>
          </w:p>
          <w:p w14:paraId="737BA645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Channel estimation error modeled.</w:t>
            </w:r>
          </w:p>
        </w:tc>
      </w:tr>
      <w:tr w:rsidR="00111571" w:rsidRPr="005404D6" w14:paraId="0FD3B9F8" w14:textId="77777777" w:rsidTr="00CB6394">
        <w:trPr>
          <w:tblCellSpacing w:w="0" w:type="dxa"/>
        </w:trPr>
        <w:tc>
          <w:tcPr>
            <w:tcW w:w="3045" w:type="dxa"/>
          </w:tcPr>
          <w:p w14:paraId="50C94F79" w14:textId="49EDF0B1" w:rsidR="00111571" w:rsidRPr="00886536" w:rsidRDefault="00111571" w:rsidP="00A61ECA">
            <w:pPr>
              <w:pStyle w:val="BodyText"/>
              <w:keepNext/>
              <w:spacing w:after="0"/>
            </w:pPr>
            <w:r>
              <w:t>CoMP method</w:t>
            </w:r>
          </w:p>
        </w:tc>
        <w:tc>
          <w:tcPr>
            <w:tcW w:w="5470" w:type="dxa"/>
          </w:tcPr>
          <w:p w14:paraId="55FAC13A" w14:textId="31B7F1BC" w:rsidR="00111571" w:rsidRPr="005404D6" w:rsidRDefault="00111571" w:rsidP="00A61ECA">
            <w:pPr>
              <w:pStyle w:val="BodyText"/>
              <w:keepNext/>
              <w:spacing w:after="0"/>
            </w:pPr>
            <w:r>
              <w:t>CS/CB</w:t>
            </w:r>
          </w:p>
        </w:tc>
      </w:tr>
      <w:tr w:rsidR="00111571" w:rsidRPr="005404D6" w14:paraId="6EFCC8C4" w14:textId="77777777" w:rsidTr="00CB6394">
        <w:trPr>
          <w:tblCellSpacing w:w="0" w:type="dxa"/>
        </w:trPr>
        <w:tc>
          <w:tcPr>
            <w:tcW w:w="3045" w:type="dxa"/>
          </w:tcPr>
          <w:p w14:paraId="67EF8782" w14:textId="2EBB38B2" w:rsidR="00111571" w:rsidRDefault="00111571" w:rsidP="00A61ECA">
            <w:pPr>
              <w:pStyle w:val="BodyText"/>
              <w:keepNext/>
              <w:spacing w:after="0"/>
            </w:pPr>
            <w:r>
              <w:t>CoMP cluster size</w:t>
            </w:r>
          </w:p>
        </w:tc>
        <w:tc>
          <w:tcPr>
            <w:tcW w:w="5470" w:type="dxa"/>
          </w:tcPr>
          <w:p w14:paraId="6B2E6C47" w14:textId="4BBABCC4" w:rsidR="00111571" w:rsidRDefault="00EA0896" w:rsidP="00A61ECA">
            <w:pPr>
              <w:pStyle w:val="BodyText"/>
              <w:keepNext/>
              <w:spacing w:after="0"/>
            </w:pPr>
            <w:r>
              <w:t xml:space="preserve">2TPs, </w:t>
            </w:r>
            <w:r w:rsidR="00111571">
              <w:t xml:space="preserve">4TPs, </w:t>
            </w:r>
            <w:r>
              <w:t xml:space="preserve">and </w:t>
            </w:r>
            <w:r w:rsidR="00111571">
              <w:t>8TPs</w:t>
            </w:r>
          </w:p>
        </w:tc>
      </w:tr>
      <w:tr w:rsidR="007E5643" w:rsidRPr="005404D6" w14:paraId="6FFBF25E" w14:textId="77777777" w:rsidTr="00CB6394">
        <w:trPr>
          <w:tblCellSpacing w:w="0" w:type="dxa"/>
        </w:trPr>
        <w:tc>
          <w:tcPr>
            <w:tcW w:w="3045" w:type="dxa"/>
          </w:tcPr>
          <w:p w14:paraId="3FCAD05D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5470" w:type="dxa"/>
          </w:tcPr>
          <w:p w14:paraId="62A85CC6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Max 5 retransmissions</w:t>
            </w:r>
          </w:p>
        </w:tc>
      </w:tr>
      <w:tr w:rsidR="007E5643" w:rsidRPr="005404D6" w14:paraId="29AE181C" w14:textId="77777777" w:rsidTr="00CB6394">
        <w:trPr>
          <w:tblCellSpacing w:w="0" w:type="dxa"/>
        </w:trPr>
        <w:tc>
          <w:tcPr>
            <w:tcW w:w="3045" w:type="dxa"/>
          </w:tcPr>
          <w:p w14:paraId="0FFE826B" w14:textId="77777777" w:rsidR="007E5643" w:rsidRPr="00886536" w:rsidRDefault="007E5643" w:rsidP="00A61ECA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5470" w:type="dxa"/>
          </w:tcPr>
          <w:p w14:paraId="31DDEBDC" w14:textId="77777777" w:rsidR="007E5643" w:rsidRPr="005404D6" w:rsidRDefault="007E5643" w:rsidP="00A61ECA">
            <w:pPr>
              <w:pStyle w:val="BodyText"/>
              <w:spacing w:after="0"/>
            </w:pPr>
            <w:r w:rsidRPr="005404D6">
              <w:t>3 dB</w:t>
            </w:r>
          </w:p>
        </w:tc>
      </w:tr>
    </w:tbl>
    <w:p w14:paraId="16DFC510" w14:textId="77777777" w:rsidR="007E5643" w:rsidRDefault="007E5643" w:rsidP="007E5643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14:paraId="2197B6F4" w14:textId="77777777" w:rsidR="00266167" w:rsidRPr="00266167" w:rsidRDefault="00266167" w:rsidP="00266167">
      <w:pPr>
        <w:pStyle w:val="ListParagraph"/>
        <w:rPr>
          <w:sz w:val="16"/>
          <w:szCs w:val="16"/>
        </w:rPr>
      </w:pPr>
    </w:p>
    <w:sectPr w:rsidR="00266167" w:rsidRPr="002661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6DE6C" w14:textId="77777777" w:rsidR="00257CCB" w:rsidRDefault="00257CCB">
      <w:r>
        <w:separator/>
      </w:r>
    </w:p>
  </w:endnote>
  <w:endnote w:type="continuationSeparator" w:id="0">
    <w:p w14:paraId="235CB3CE" w14:textId="77777777" w:rsidR="00257CCB" w:rsidRDefault="00257CCB">
      <w:r>
        <w:continuationSeparator/>
      </w:r>
    </w:p>
  </w:endnote>
  <w:endnote w:type="continuationNotice" w:id="1">
    <w:p w14:paraId="3434B077" w14:textId="77777777" w:rsidR="00257CCB" w:rsidRDefault="00257C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DCDAC" w14:textId="77777777" w:rsidR="00DB1088" w:rsidRDefault="00DB10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C3195" w14:textId="77777777" w:rsidR="00DB1088" w:rsidRDefault="00DB10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99FE5" w14:textId="77777777" w:rsidR="00DB1088" w:rsidRDefault="00DB10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01E90" w14:textId="77777777" w:rsidR="00257CCB" w:rsidRDefault="00257CCB">
      <w:r>
        <w:separator/>
      </w:r>
    </w:p>
  </w:footnote>
  <w:footnote w:type="continuationSeparator" w:id="0">
    <w:p w14:paraId="10653516" w14:textId="77777777" w:rsidR="00257CCB" w:rsidRDefault="00257CCB">
      <w:r>
        <w:continuationSeparator/>
      </w:r>
    </w:p>
  </w:footnote>
  <w:footnote w:type="continuationNotice" w:id="1">
    <w:p w14:paraId="7265CD01" w14:textId="77777777" w:rsidR="00257CCB" w:rsidRDefault="00257C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8A72A" w14:textId="77777777" w:rsidR="00DB1088" w:rsidRDefault="00DB10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7C07" w14:textId="77777777" w:rsidR="00DB1088" w:rsidRDefault="00DB10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1CC9F" w14:textId="77777777" w:rsidR="00DB1088" w:rsidRDefault="00DB1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1" w15:restartNumberingAfterBreak="0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2"/>
  </w:num>
  <w:num w:numId="4">
    <w:abstractNumId w:val="3"/>
  </w:num>
  <w:num w:numId="5">
    <w:abstractNumId w:val="30"/>
  </w:num>
  <w:num w:numId="6">
    <w:abstractNumId w:val="27"/>
  </w:num>
  <w:num w:numId="7">
    <w:abstractNumId w:val="22"/>
  </w:num>
  <w:num w:numId="8">
    <w:abstractNumId w:val="16"/>
  </w:num>
  <w:num w:numId="9">
    <w:abstractNumId w:val="7"/>
  </w:num>
  <w:num w:numId="10">
    <w:abstractNumId w:val="25"/>
  </w:num>
  <w:num w:numId="11">
    <w:abstractNumId w:val="10"/>
  </w:num>
  <w:num w:numId="12">
    <w:abstractNumId w:val="23"/>
  </w:num>
  <w:num w:numId="13">
    <w:abstractNumId w:val="26"/>
  </w:num>
  <w:num w:numId="14">
    <w:abstractNumId w:val="14"/>
  </w:num>
  <w:num w:numId="15">
    <w:abstractNumId w:val="18"/>
  </w:num>
  <w:num w:numId="16">
    <w:abstractNumId w:val="18"/>
  </w:num>
  <w:num w:numId="17">
    <w:abstractNumId w:val="18"/>
  </w:num>
  <w:num w:numId="18">
    <w:abstractNumId w:val="21"/>
  </w:num>
  <w:num w:numId="19">
    <w:abstractNumId w:val="2"/>
  </w:num>
  <w:num w:numId="20">
    <w:abstractNumId w:val="24"/>
  </w:num>
  <w:num w:numId="21">
    <w:abstractNumId w:val="6"/>
  </w:num>
  <w:num w:numId="22">
    <w:abstractNumId w:val="17"/>
  </w:num>
  <w:num w:numId="23">
    <w:abstractNumId w:val="19"/>
  </w:num>
  <w:num w:numId="24">
    <w:abstractNumId w:val="4"/>
  </w:num>
  <w:num w:numId="25">
    <w:abstractNumId w:val="1"/>
  </w:num>
  <w:num w:numId="26">
    <w:abstractNumId w:val="13"/>
  </w:num>
  <w:num w:numId="27">
    <w:abstractNumId w:val="0"/>
  </w:num>
  <w:num w:numId="28">
    <w:abstractNumId w:val="31"/>
  </w:num>
  <w:num w:numId="29">
    <w:abstractNumId w:val="29"/>
  </w:num>
  <w:num w:numId="30">
    <w:abstractNumId w:val="15"/>
  </w:num>
  <w:num w:numId="31">
    <w:abstractNumId w:val="11"/>
  </w:num>
  <w:num w:numId="32">
    <w:abstractNumId w:val="8"/>
  </w:num>
  <w:num w:numId="33">
    <w:abstractNumId w:val="5"/>
  </w:num>
  <w:num w:numId="34">
    <w:abstractNumId w:val="20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removePersonalInformation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610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03A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5F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2D7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9B9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15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7A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C4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04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356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6D1"/>
    <w:rsid w:val="00224837"/>
    <w:rsid w:val="0022584A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1FFF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CCB"/>
    <w:rsid w:val="00257E98"/>
    <w:rsid w:val="002602B3"/>
    <w:rsid w:val="00260696"/>
    <w:rsid w:val="0026098D"/>
    <w:rsid w:val="002609B1"/>
    <w:rsid w:val="00260AA8"/>
    <w:rsid w:val="00261337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4F05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0989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4DAB"/>
    <w:rsid w:val="002C500E"/>
    <w:rsid w:val="002C502D"/>
    <w:rsid w:val="002C5604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6203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72C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51C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302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4DBE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10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77DE0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3E1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3EBE"/>
    <w:rsid w:val="00644019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305"/>
    <w:rsid w:val="00651538"/>
    <w:rsid w:val="006517FC"/>
    <w:rsid w:val="00651E56"/>
    <w:rsid w:val="0065213D"/>
    <w:rsid w:val="0065250B"/>
    <w:rsid w:val="00652CA8"/>
    <w:rsid w:val="0065338C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62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1CD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5DD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B7AF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2C70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334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99E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4B4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3DA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691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CF5"/>
    <w:rsid w:val="00820F13"/>
    <w:rsid w:val="00821311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C46"/>
    <w:rsid w:val="00847FD9"/>
    <w:rsid w:val="0085020D"/>
    <w:rsid w:val="00850438"/>
    <w:rsid w:val="00851425"/>
    <w:rsid w:val="0085190E"/>
    <w:rsid w:val="00851AA2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0BD0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345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5F6E"/>
    <w:rsid w:val="008D64E6"/>
    <w:rsid w:val="008D6D2B"/>
    <w:rsid w:val="008D6F1D"/>
    <w:rsid w:val="008D73C5"/>
    <w:rsid w:val="008D77B3"/>
    <w:rsid w:val="008D7B38"/>
    <w:rsid w:val="008D7F9A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3FB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27E36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C4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9F2"/>
    <w:rsid w:val="00995FEE"/>
    <w:rsid w:val="009963C1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8B0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19"/>
    <w:rsid w:val="009E34DE"/>
    <w:rsid w:val="009E3C5F"/>
    <w:rsid w:val="009E3FF2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1F57"/>
    <w:rsid w:val="00A12B6E"/>
    <w:rsid w:val="00A13252"/>
    <w:rsid w:val="00A1335E"/>
    <w:rsid w:val="00A134F7"/>
    <w:rsid w:val="00A139C0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402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1E69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3043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4C1"/>
    <w:rsid w:val="00B62E26"/>
    <w:rsid w:val="00B62E52"/>
    <w:rsid w:val="00B631BB"/>
    <w:rsid w:val="00B633B1"/>
    <w:rsid w:val="00B636C3"/>
    <w:rsid w:val="00B65609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755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1D0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498F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72E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2E0A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6AD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58E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ACA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4EE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EF1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1BC"/>
    <w:rsid w:val="00D4047D"/>
    <w:rsid w:val="00D40EBA"/>
    <w:rsid w:val="00D41291"/>
    <w:rsid w:val="00D4184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187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CAF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088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39E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16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8D0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37A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719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2C5E"/>
    <w:rsid w:val="00E736A7"/>
    <w:rsid w:val="00E7447E"/>
    <w:rsid w:val="00E74684"/>
    <w:rsid w:val="00E74A80"/>
    <w:rsid w:val="00E74AAE"/>
    <w:rsid w:val="00E75106"/>
    <w:rsid w:val="00E752E3"/>
    <w:rsid w:val="00E75512"/>
    <w:rsid w:val="00E7552F"/>
    <w:rsid w:val="00E75ABB"/>
    <w:rsid w:val="00E75E3A"/>
    <w:rsid w:val="00E75F08"/>
    <w:rsid w:val="00E7658E"/>
    <w:rsid w:val="00E7708A"/>
    <w:rsid w:val="00E77303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05C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1AFC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8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37D5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A5E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EDB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853"/>
    <w:rsid w:val="00F3287A"/>
    <w:rsid w:val="00F329C6"/>
    <w:rsid w:val="00F32DEF"/>
    <w:rsid w:val="00F33952"/>
    <w:rsid w:val="00F34754"/>
    <w:rsid w:val="00F3511F"/>
    <w:rsid w:val="00F35735"/>
    <w:rsid w:val="00F35A23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4CE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ind w:left="576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FED0F-50CA-4471-877B-5313A96A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2016-10-01T06:37:00Z</dcterms:created>
  <dcterms:modified xsi:type="dcterms:W3CDTF">2016-10-01T06:37:00Z</dcterms:modified>
</cp:coreProperties>
</file>